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5923"/>
      </w:tblGrid>
      <w:tr w:rsidR="001B7F92" w:rsidRPr="001B7F92" w14:paraId="30FCCF70" w14:textId="77777777" w:rsidTr="001E6A2B">
        <w:tc>
          <w:tcPr>
            <w:tcW w:w="3149" w:type="dxa"/>
          </w:tcPr>
          <w:p w14:paraId="5143F1A9" w14:textId="77777777" w:rsidR="00901EE8" w:rsidRPr="001B7F92" w:rsidRDefault="00901EE8" w:rsidP="00CA3FFB">
            <w:pPr>
              <w:tabs>
                <w:tab w:val="left" w:pos="5580"/>
              </w:tabs>
              <w:snapToGrid w:val="0"/>
              <w:jc w:val="center"/>
              <w:rPr>
                <w:rFonts w:eastAsia="Calibri"/>
                <w:b/>
                <w:color w:val="000000" w:themeColor="text1"/>
                <w:sz w:val="26"/>
                <w:szCs w:val="26"/>
                <w:lang w:val="pt-BR"/>
              </w:rPr>
            </w:pPr>
            <w:r w:rsidRPr="001B7F92">
              <w:rPr>
                <w:rFonts w:eastAsia="Calibri"/>
                <w:b/>
                <w:color w:val="000000" w:themeColor="text1"/>
                <w:sz w:val="26"/>
                <w:szCs w:val="26"/>
                <w:lang w:val="pt-BR"/>
              </w:rPr>
              <w:t>ỦY BAN NHÂN DÂN</w:t>
            </w:r>
          </w:p>
          <w:p w14:paraId="369AC387" w14:textId="77777777" w:rsidR="00901EE8" w:rsidRPr="001B7F92" w:rsidRDefault="00901EE8" w:rsidP="00CA3FFB">
            <w:pPr>
              <w:tabs>
                <w:tab w:val="left" w:pos="5580"/>
              </w:tabs>
              <w:jc w:val="center"/>
              <w:rPr>
                <w:rFonts w:eastAsia="Calibri"/>
                <w:b/>
                <w:bCs/>
                <w:color w:val="000000" w:themeColor="text1"/>
                <w:lang w:val="nl-NL"/>
              </w:rPr>
            </w:pPr>
            <w:r w:rsidRPr="001B7F92">
              <w:rPr>
                <w:rFonts w:eastAsia="Calibri"/>
                <w:b/>
                <w:noProof/>
                <w:color w:val="000000" w:themeColor="text1"/>
                <w:sz w:val="26"/>
                <w:szCs w:val="26"/>
                <w:lang w:val="vi-VN" w:eastAsia="vi-VN"/>
                <w14:ligatures w14:val="standardContextual"/>
              </w:rPr>
              <mc:AlternateContent>
                <mc:Choice Requires="wps">
                  <w:drawing>
                    <wp:anchor distT="0" distB="0" distL="114300" distR="114300" simplePos="0" relativeHeight="251674624" behindDoc="0" locked="0" layoutInCell="1" allowOverlap="1" wp14:anchorId="55634EDC" wp14:editId="2E456CD9">
                      <wp:simplePos x="0" y="0"/>
                      <wp:positionH relativeFrom="column">
                        <wp:posOffset>623488</wp:posOffset>
                      </wp:positionH>
                      <wp:positionV relativeFrom="paragraph">
                        <wp:posOffset>203835</wp:posOffset>
                      </wp:positionV>
                      <wp:extent cx="614477" cy="0"/>
                      <wp:effectExtent l="0" t="0" r="14605" b="19050"/>
                      <wp:wrapNone/>
                      <wp:docPr id="228555279" name="Straight Connector 7"/>
                      <wp:cNvGraphicFramePr/>
                      <a:graphic xmlns:a="http://schemas.openxmlformats.org/drawingml/2006/main">
                        <a:graphicData uri="http://schemas.microsoft.com/office/word/2010/wordprocessingShape">
                          <wps:wsp>
                            <wps:cNvCnPr/>
                            <wps:spPr>
                              <a:xfrm>
                                <a:off x="0" y="0"/>
                                <a:ext cx="6144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9.1pt,16.05pt" to="9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" strokecolor="black [3213]" strokeweight=".5pt">
                      <v:stroke joinstyle="miter"/>
                    </v:line>
                  </w:pict>
                </mc:Fallback>
              </mc:AlternateContent>
            </w:r>
            <w:r w:rsidRPr="001B7F92">
              <w:rPr>
                <w:rFonts w:eastAsia="Calibri"/>
                <w:b/>
                <w:color w:val="000000" w:themeColor="text1"/>
                <w:sz w:val="26"/>
                <w:szCs w:val="26"/>
                <w:lang w:val="pt-BR"/>
              </w:rPr>
              <w:t>TỈNH BẮC NINH</w:t>
            </w:r>
          </w:p>
        </w:tc>
        <w:tc>
          <w:tcPr>
            <w:tcW w:w="5923" w:type="dxa"/>
          </w:tcPr>
          <w:p w14:paraId="6A4BD16E" w14:textId="77777777" w:rsidR="00901EE8" w:rsidRPr="001B7F92" w:rsidRDefault="00901EE8" w:rsidP="00CA3FFB">
            <w:pPr>
              <w:tabs>
                <w:tab w:val="left" w:pos="5280"/>
                <w:tab w:val="left" w:pos="5385"/>
              </w:tabs>
              <w:snapToGrid w:val="0"/>
              <w:jc w:val="center"/>
              <w:rPr>
                <w:rFonts w:eastAsia="Calibri"/>
                <w:b/>
                <w:color w:val="000000" w:themeColor="text1"/>
                <w:sz w:val="26"/>
                <w:szCs w:val="26"/>
                <w:lang w:val="nl-NL"/>
              </w:rPr>
            </w:pPr>
            <w:r w:rsidRPr="001B7F92">
              <w:rPr>
                <w:rFonts w:eastAsia="Calibri"/>
                <w:b/>
                <w:color w:val="000000" w:themeColor="text1"/>
                <w:sz w:val="26"/>
                <w:szCs w:val="26"/>
                <w:lang w:val="nl-NL"/>
              </w:rPr>
              <w:t>CỘNG HÒA XÃ HỘI CHỦ NGHĨA VIỆT NAM</w:t>
            </w:r>
          </w:p>
          <w:p w14:paraId="79AE5C6C" w14:textId="77777777" w:rsidR="00901EE8" w:rsidRPr="001B7F92" w:rsidRDefault="00901EE8" w:rsidP="00CA3FFB">
            <w:pPr>
              <w:tabs>
                <w:tab w:val="left" w:pos="5580"/>
              </w:tabs>
              <w:jc w:val="center"/>
              <w:rPr>
                <w:rFonts w:eastAsia="Calibri"/>
                <w:b/>
                <w:color w:val="000000" w:themeColor="text1"/>
                <w:lang w:val="nl-NL"/>
              </w:rPr>
            </w:pPr>
            <w:r w:rsidRPr="001B7F92">
              <w:rPr>
                <w:rFonts w:eastAsia="Calibri"/>
                <w:b/>
                <w:color w:val="000000" w:themeColor="text1"/>
                <w:lang w:val="nl-NL"/>
              </w:rPr>
              <w:t>Độc lập - Tự do – Hạnh phúc</w:t>
            </w:r>
          </w:p>
          <w:p w14:paraId="311C97EB" w14:textId="77777777" w:rsidR="00901EE8" w:rsidRPr="001B7F92" w:rsidRDefault="00901EE8" w:rsidP="001A2CF6">
            <w:pPr>
              <w:spacing w:before="60" w:after="60" w:line="252" w:lineRule="auto"/>
              <w:jc w:val="center"/>
              <w:rPr>
                <w:rFonts w:eastAsia="Calibri"/>
                <w:b/>
                <w:bCs/>
                <w:color w:val="000000" w:themeColor="text1"/>
                <w:lang w:val="nl-NL"/>
              </w:rPr>
            </w:pPr>
            <w:r w:rsidRPr="001B7F92">
              <w:rPr>
                <w:rFonts w:eastAsia="Calibri"/>
                <w:b/>
                <w:bCs/>
                <w:noProof/>
                <w:color w:val="000000" w:themeColor="text1"/>
                <w:lang w:val="vi-VN" w:eastAsia="vi-VN"/>
                <w14:ligatures w14:val="standardContextual"/>
              </w:rPr>
              <mc:AlternateContent>
                <mc:Choice Requires="wps">
                  <w:drawing>
                    <wp:anchor distT="0" distB="0" distL="114300" distR="114300" simplePos="0" relativeHeight="251675648" behindDoc="0" locked="0" layoutInCell="1" allowOverlap="1" wp14:anchorId="5623CCD9" wp14:editId="745A080B">
                      <wp:simplePos x="0" y="0"/>
                      <wp:positionH relativeFrom="column">
                        <wp:posOffset>722785</wp:posOffset>
                      </wp:positionH>
                      <wp:positionV relativeFrom="paragraph">
                        <wp:posOffset>18131</wp:posOffset>
                      </wp:positionV>
                      <wp:extent cx="2191452" cy="0"/>
                      <wp:effectExtent l="0" t="0" r="18415" b="19050"/>
                      <wp:wrapNone/>
                      <wp:docPr id="228585183" name="Straight Connector 8"/>
                      <wp:cNvGraphicFramePr/>
                      <a:graphic xmlns:a="http://schemas.openxmlformats.org/drawingml/2006/main">
                        <a:graphicData uri="http://schemas.microsoft.com/office/word/2010/wordprocessingShape">
                          <wps:wsp>
                            <wps:cNvCnPr/>
                            <wps:spPr>
                              <a:xfrm>
                                <a:off x="0" y="0"/>
                                <a:ext cx="21914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pt,1.45pt" to="22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" strokecolor="black [3213]" strokeweight=".5pt">
                      <v:stroke joinstyle="miter"/>
                    </v:line>
                  </w:pict>
                </mc:Fallback>
              </mc:AlternateContent>
            </w:r>
          </w:p>
        </w:tc>
      </w:tr>
      <w:tr w:rsidR="001B7F92" w:rsidRPr="001B7F92" w14:paraId="29B1BADE" w14:textId="77777777" w:rsidTr="001E6A2B">
        <w:tc>
          <w:tcPr>
            <w:tcW w:w="3149" w:type="dxa"/>
          </w:tcPr>
          <w:p w14:paraId="6DAED6F3" w14:textId="77777777" w:rsidR="00901EE8" w:rsidRPr="001B7F92" w:rsidRDefault="00901EE8" w:rsidP="001A2CF6">
            <w:pPr>
              <w:spacing w:before="60" w:after="60" w:line="252" w:lineRule="auto"/>
              <w:jc w:val="center"/>
              <w:rPr>
                <w:rFonts w:eastAsia="Calibri"/>
                <w:b/>
                <w:bCs/>
                <w:color w:val="000000" w:themeColor="text1"/>
                <w:lang w:val="nl-NL"/>
              </w:rPr>
            </w:pPr>
            <w:r w:rsidRPr="001B7F92">
              <w:rPr>
                <w:rFonts w:eastAsia="Calibri"/>
                <w:color w:val="000000" w:themeColor="text1"/>
                <w:sz w:val="26"/>
                <w:szCs w:val="26"/>
                <w:lang w:val="nl-NL"/>
              </w:rPr>
              <w:t>Số:            /QĐ-UBND</w:t>
            </w:r>
          </w:p>
        </w:tc>
        <w:tc>
          <w:tcPr>
            <w:tcW w:w="5923" w:type="dxa"/>
          </w:tcPr>
          <w:p w14:paraId="67790B41" w14:textId="2A3762E9" w:rsidR="00901EE8" w:rsidRPr="001B7F92" w:rsidRDefault="00901EE8" w:rsidP="00890603">
            <w:pPr>
              <w:spacing w:before="60" w:after="60" w:line="252" w:lineRule="auto"/>
              <w:jc w:val="center"/>
              <w:rPr>
                <w:rFonts w:eastAsia="Calibri"/>
                <w:b/>
                <w:bCs/>
                <w:color w:val="000000" w:themeColor="text1"/>
                <w:lang w:val="nl-NL"/>
              </w:rPr>
            </w:pPr>
            <w:r w:rsidRPr="001B7F92">
              <w:rPr>
                <w:rFonts w:eastAsia="Calibri"/>
                <w:i/>
                <w:color w:val="000000" w:themeColor="text1"/>
                <w:lang w:val="nl-NL"/>
              </w:rPr>
              <w:t>Bắ</w:t>
            </w:r>
            <w:r w:rsidR="003D5A21" w:rsidRPr="001B7F92">
              <w:rPr>
                <w:rFonts w:eastAsia="Calibri"/>
                <w:i/>
                <w:color w:val="000000" w:themeColor="text1"/>
                <w:lang w:val="nl-NL"/>
              </w:rPr>
              <w:t xml:space="preserve">c Ninh, ngày </w:t>
            </w:r>
            <w:r w:rsidR="00890603" w:rsidRPr="001B7F92">
              <w:rPr>
                <w:rFonts w:eastAsia="Calibri"/>
                <w:i/>
                <w:color w:val="000000" w:themeColor="text1"/>
                <w:lang w:val="nl-NL"/>
              </w:rPr>
              <w:t xml:space="preserve"> </w:t>
            </w:r>
            <w:r w:rsidR="009F4638" w:rsidRPr="001B7F92">
              <w:rPr>
                <w:rFonts w:eastAsia="Calibri"/>
                <w:i/>
                <w:color w:val="000000" w:themeColor="text1"/>
                <w:lang w:val="nl-NL"/>
              </w:rPr>
              <w:t xml:space="preserve"> </w:t>
            </w:r>
            <w:r w:rsidR="00890603" w:rsidRPr="001B7F92">
              <w:rPr>
                <w:rFonts w:eastAsia="Calibri"/>
                <w:i/>
                <w:color w:val="000000" w:themeColor="text1"/>
                <w:lang w:val="nl-NL"/>
              </w:rPr>
              <w:t xml:space="preserve"> </w:t>
            </w:r>
            <w:r w:rsidR="003D5A21" w:rsidRPr="001B7F92">
              <w:rPr>
                <w:rFonts w:eastAsia="Calibri"/>
                <w:i/>
                <w:color w:val="000000" w:themeColor="text1"/>
                <w:lang w:val="nl-NL"/>
              </w:rPr>
              <w:t xml:space="preserve"> </w:t>
            </w:r>
            <w:r w:rsidRPr="001B7F92">
              <w:rPr>
                <w:rFonts w:eastAsia="Calibri"/>
                <w:i/>
                <w:color w:val="000000" w:themeColor="text1"/>
                <w:lang w:val="nl-NL"/>
              </w:rPr>
              <w:t xml:space="preserve">tháng </w:t>
            </w:r>
            <w:r w:rsidR="00C83811" w:rsidRPr="001B7F92">
              <w:rPr>
                <w:rFonts w:eastAsia="Calibri"/>
                <w:i/>
                <w:color w:val="000000" w:themeColor="text1"/>
                <w:lang w:val="nl-NL"/>
              </w:rPr>
              <w:t>4</w:t>
            </w:r>
            <w:r w:rsidRPr="001B7F92">
              <w:rPr>
                <w:rFonts w:eastAsia="Calibri"/>
                <w:i/>
                <w:color w:val="000000" w:themeColor="text1"/>
                <w:lang w:val="nl-NL"/>
              </w:rPr>
              <w:t xml:space="preserve"> năm 202</w:t>
            </w:r>
            <w:r w:rsidR="00CF4CCB" w:rsidRPr="001B7F92">
              <w:rPr>
                <w:rFonts w:eastAsia="Calibri"/>
                <w:i/>
                <w:color w:val="000000" w:themeColor="text1"/>
                <w:lang w:val="nl-NL"/>
              </w:rPr>
              <w:t>6</w:t>
            </w:r>
          </w:p>
        </w:tc>
      </w:tr>
    </w:tbl>
    <w:p w14:paraId="225AB2F6" w14:textId="7573CE0F" w:rsidR="00901EE8" w:rsidRPr="001B7F92" w:rsidRDefault="009D192F" w:rsidP="00901EE8">
      <w:pPr>
        <w:spacing w:before="60" w:after="60" w:line="252" w:lineRule="auto"/>
        <w:rPr>
          <w:rFonts w:eastAsia="Calibri"/>
          <w:b/>
          <w:bCs/>
          <w:color w:val="000000" w:themeColor="text1"/>
          <w:lang w:val="nl-NL"/>
        </w:rPr>
      </w:pPr>
      <w:r w:rsidRPr="001B7F92">
        <w:rPr>
          <w:noProof/>
          <w:color w:val="000000" w:themeColor="text1"/>
          <w:lang w:val="vi-VN" w:eastAsia="vi-VN"/>
        </w:rPr>
        <mc:AlternateContent>
          <mc:Choice Requires="wps">
            <w:drawing>
              <wp:anchor distT="0" distB="0" distL="114300" distR="114300" simplePos="0" relativeHeight="251681792" behindDoc="0" locked="0" layoutInCell="1" allowOverlap="1" wp14:anchorId="76B515F3" wp14:editId="48C0AA6F">
                <wp:simplePos x="0" y="0"/>
                <wp:positionH relativeFrom="column">
                  <wp:posOffset>509270</wp:posOffset>
                </wp:positionH>
                <wp:positionV relativeFrom="paragraph">
                  <wp:posOffset>111125</wp:posOffset>
                </wp:positionV>
                <wp:extent cx="931545" cy="235585"/>
                <wp:effectExtent l="57150" t="19050" r="59055" b="1073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545" cy="235585"/>
                        </a:xfrm>
                        <a:prstGeom prst="rect">
                          <a:avLst/>
                        </a:prstGeom>
                        <a:solidFill>
                          <a:srgbClr val="4BACC6">
                            <a:lumMod val="20000"/>
                            <a:lumOff val="80000"/>
                          </a:srgbClr>
                        </a:solidFill>
                        <a:ln w="25400" cap="flat" cmpd="sng" algn="ctr">
                          <a:solidFill>
                            <a:srgbClr val="4BACC6">
                              <a:lumMod val="60000"/>
                              <a:lumOff val="40000"/>
                            </a:srgbClr>
                          </a:solidFill>
                          <a:prstDash val="solid"/>
                        </a:ln>
                        <a:effectLst>
                          <a:outerShdw blurRad="50800" dist="38100" dir="5400000" algn="t" rotWithShape="0">
                            <a:prstClr val="black">
                              <a:alpha val="40000"/>
                            </a:prstClr>
                          </a:outerShdw>
                        </a:effectLst>
                      </wps:spPr>
                      <wps:txbx>
                        <w:txbxContent>
                          <w:p w14:paraId="5712EC1F" w14:textId="77777777" w:rsidR="009D192F" w:rsidRPr="00453A4A" w:rsidRDefault="009D192F" w:rsidP="009D192F">
                            <w:pPr>
                              <w:jc w:val="center"/>
                              <w:rPr>
                                <w:color w:val="0070C0"/>
                              </w:rPr>
                            </w:pPr>
                            <w:r w:rsidRPr="00453A4A">
                              <w:rPr>
                                <w:color w:val="0070C0"/>
                              </w:rPr>
                              <w:t>DỰ THẢO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40.1pt;margin-top:8.75pt;width:73.35pt;height:1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" fillcolor="#dbeef4" strokecolor="#93cddd" strokeweight="2pt">
                <v:shadow on="t" color="black" opacity="26214f" origin=",-.5" offset="0,3pt"/>
                <v:path arrowok="t"/>
                <v:textbox inset="0,0,0,0">
                  <w:txbxContent>
                    <w:p w14:paraId="5712EC1F" w14:textId="77777777" w:rsidR="009D192F" w:rsidRPr="00453A4A" w:rsidRDefault="009D192F" w:rsidP="009D192F">
                      <w:pPr>
                        <w:jc w:val="center"/>
                        <w:rPr>
                          <w:color w:val="0070C0"/>
                        </w:rPr>
                      </w:pPr>
                      <w:r w:rsidRPr="00453A4A">
                        <w:rPr>
                          <w:color w:val="0070C0"/>
                        </w:rPr>
                        <w:t>DỰ THẢO</w:t>
                      </w:r>
                    </w:p>
                  </w:txbxContent>
                </v:textbox>
              </v:rect>
            </w:pict>
          </mc:Fallback>
        </mc:AlternateContent>
      </w:r>
    </w:p>
    <w:p w14:paraId="0C9058D1" w14:textId="77777777" w:rsidR="00901EE8" w:rsidRPr="001B7F92" w:rsidRDefault="00901EE8" w:rsidP="003A5A04">
      <w:pPr>
        <w:jc w:val="center"/>
        <w:rPr>
          <w:rFonts w:eastAsia="Calibri"/>
          <w:b/>
          <w:bCs/>
          <w:color w:val="000000" w:themeColor="text1"/>
          <w:lang w:val="nl-NL"/>
        </w:rPr>
      </w:pPr>
      <w:r w:rsidRPr="001B7F92">
        <w:rPr>
          <w:rFonts w:eastAsia="Calibri"/>
          <w:b/>
          <w:bCs/>
          <w:color w:val="000000" w:themeColor="text1"/>
          <w:lang w:val="nl-NL"/>
        </w:rPr>
        <w:t>QUYẾT ĐỊNH</w:t>
      </w:r>
    </w:p>
    <w:p w14:paraId="0A3C72EE" w14:textId="7862355E" w:rsidR="00901EE8" w:rsidRPr="001B7F92" w:rsidRDefault="000744D7" w:rsidP="00F27BBA">
      <w:pPr>
        <w:tabs>
          <w:tab w:val="left" w:pos="0"/>
          <w:tab w:val="left" w:pos="450"/>
        </w:tabs>
        <w:ind w:left="680" w:right="680"/>
        <w:jc w:val="center"/>
        <w:rPr>
          <w:b/>
          <w:color w:val="000000" w:themeColor="text1"/>
        </w:rPr>
      </w:pPr>
      <w:r w:rsidRPr="001B7F92">
        <w:rPr>
          <w:b/>
          <w:color w:val="000000" w:themeColor="text1"/>
        </w:rPr>
        <w:t xml:space="preserve">Về việc công bố danh mục thủ tục hành chính </w:t>
      </w:r>
      <w:r w:rsidR="00530C01" w:rsidRPr="00530C01">
        <w:rPr>
          <w:b/>
          <w:color w:val="000000" w:themeColor="text1"/>
        </w:rPr>
        <w:t>được sửa đổi, bổ sung trong lĩnh vực xuất nhập khẩu thuộc phạm vi, chức năng quản lý của Sở Công Thương tỉnh Bắc Ninh</w:t>
      </w:r>
    </w:p>
    <w:p w14:paraId="4C11C4A4" w14:textId="77777777" w:rsidR="00901EE8" w:rsidRPr="001B7F92" w:rsidRDefault="00901EE8" w:rsidP="00901EE8">
      <w:pPr>
        <w:spacing w:before="60" w:after="60" w:line="252" w:lineRule="auto"/>
        <w:jc w:val="center"/>
        <w:rPr>
          <w:rFonts w:eastAsia="Calibri"/>
          <w:b/>
          <w:bCs/>
          <w:color w:val="000000" w:themeColor="text1"/>
          <w:lang w:val="pl-PL"/>
        </w:rPr>
      </w:pPr>
      <w:r w:rsidRPr="001B7F92">
        <w:rPr>
          <w:noProof/>
          <w:color w:val="000000" w:themeColor="text1"/>
          <w:lang w:val="vi-VN" w:eastAsia="vi-VN"/>
        </w:rPr>
        <mc:AlternateContent>
          <mc:Choice Requires="wps">
            <w:drawing>
              <wp:anchor distT="4294967295" distB="4294967295" distL="114300" distR="114300" simplePos="0" relativeHeight="251673600" behindDoc="0" locked="0" layoutInCell="1" allowOverlap="1" wp14:anchorId="791957FE" wp14:editId="5C51979E">
                <wp:simplePos x="0" y="0"/>
                <wp:positionH relativeFrom="margin">
                  <wp:align>center</wp:align>
                </wp:positionH>
                <wp:positionV relativeFrom="paragraph">
                  <wp:posOffset>44450</wp:posOffset>
                </wp:positionV>
                <wp:extent cx="157543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41C19D2" id="Straight Connector 11"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5pt" to="12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">
                <o:lock v:ext="edit" shapetype="f"/>
                <w10:wrap anchorx="margin"/>
              </v:line>
            </w:pict>
          </mc:Fallback>
        </mc:AlternateContent>
      </w:r>
    </w:p>
    <w:p w14:paraId="60B1998C" w14:textId="77777777" w:rsidR="00901EE8" w:rsidRPr="001B7F92" w:rsidRDefault="00901EE8" w:rsidP="00901EE8">
      <w:pPr>
        <w:spacing w:before="60" w:after="60" w:line="252" w:lineRule="auto"/>
        <w:jc w:val="center"/>
        <w:rPr>
          <w:rFonts w:eastAsia="Calibri"/>
          <w:b/>
          <w:bCs/>
          <w:color w:val="000000" w:themeColor="text1"/>
          <w:lang w:val="pl-PL"/>
        </w:rPr>
      </w:pPr>
      <w:r w:rsidRPr="001B7F92">
        <w:rPr>
          <w:rFonts w:eastAsia="Calibri"/>
          <w:b/>
          <w:bCs/>
          <w:color w:val="000000" w:themeColor="text1"/>
          <w:lang w:val="pl-PL"/>
        </w:rPr>
        <w:t>CHỦ TỊCH ỦY BAN NHÂN DÂN TỈNH BẮC NINH</w:t>
      </w:r>
    </w:p>
    <w:p w14:paraId="185C8520" w14:textId="77777777" w:rsidR="00901EE8" w:rsidRPr="001B7F92" w:rsidRDefault="00901EE8" w:rsidP="00901EE8">
      <w:pPr>
        <w:spacing w:before="60" w:after="60" w:line="252" w:lineRule="auto"/>
        <w:jc w:val="both"/>
        <w:rPr>
          <w:i/>
          <w:color w:val="000000" w:themeColor="text1"/>
          <w:sz w:val="24"/>
          <w:szCs w:val="24"/>
          <w:lang w:val="pl-PL"/>
        </w:rPr>
      </w:pPr>
      <w:bookmarkStart w:id="0" w:name="loai_1"/>
      <w:r w:rsidRPr="001B7F92">
        <w:rPr>
          <w:i/>
          <w:color w:val="000000" w:themeColor="text1"/>
          <w:lang w:val="pl-PL"/>
        </w:rPr>
        <w:tab/>
      </w:r>
      <w:bookmarkEnd w:id="0"/>
    </w:p>
    <w:p w14:paraId="306BDA5E" w14:textId="68F73815" w:rsidR="00901EE8" w:rsidRPr="001B7F92" w:rsidRDefault="00901EE8" w:rsidP="00901EE8">
      <w:pPr>
        <w:spacing w:before="60" w:after="60" w:line="252" w:lineRule="auto"/>
        <w:ind w:firstLine="720"/>
        <w:jc w:val="both"/>
        <w:rPr>
          <w:i/>
          <w:color w:val="000000" w:themeColor="text1"/>
          <w:lang w:val="pl-PL"/>
        </w:rPr>
      </w:pPr>
      <w:r w:rsidRPr="001B7F92">
        <w:rPr>
          <w:i/>
          <w:color w:val="000000" w:themeColor="text1"/>
          <w:lang w:val="pl-PL"/>
        </w:rPr>
        <w:t xml:space="preserve">Căn cứ Luật Tổ chức chính quyền địa phương </w:t>
      </w:r>
      <w:r w:rsidR="009C270D" w:rsidRPr="001B7F92">
        <w:rPr>
          <w:i/>
          <w:color w:val="000000" w:themeColor="text1"/>
          <w:lang w:val="pl-PL"/>
        </w:rPr>
        <w:t>số 72/2025/QH15 ngày 16/6/2025;</w:t>
      </w:r>
    </w:p>
    <w:p w14:paraId="2A438730" w14:textId="77777777" w:rsidR="00E65AE4" w:rsidRPr="001B7F92" w:rsidRDefault="00E65AE4" w:rsidP="00E65AE4">
      <w:pPr>
        <w:spacing w:before="60" w:after="60"/>
        <w:ind w:firstLine="709"/>
        <w:jc w:val="both"/>
        <w:rPr>
          <w:i/>
          <w:color w:val="000000" w:themeColor="text1"/>
          <w:lang w:val="pl-PL"/>
        </w:rPr>
      </w:pPr>
      <w:r w:rsidRPr="001B7F92">
        <w:rPr>
          <w:i/>
          <w:color w:val="000000" w:themeColor="text1"/>
        </w:rPr>
        <w:t xml:space="preserve">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 </w:t>
      </w:r>
      <w:r w:rsidRPr="001B7F92">
        <w:rPr>
          <w:i/>
          <w:color w:val="000000" w:themeColor="text1"/>
          <w:lang w:val="pl-PL"/>
        </w:rPr>
        <w:t>số 367/2025/NĐ-CP ngày 31/12/2025 sửa đổi, bổ sung một số điều của Nghị định 118/2025/NĐ-CP ngày 09/6/2025;</w:t>
      </w:r>
    </w:p>
    <w:p w14:paraId="3C32CE4F" w14:textId="77777777" w:rsidR="00901EE8" w:rsidRPr="001B7F92" w:rsidRDefault="00901EE8" w:rsidP="00901EE8">
      <w:pPr>
        <w:spacing w:before="60" w:after="60" w:line="252" w:lineRule="auto"/>
        <w:ind w:firstLine="720"/>
        <w:jc w:val="both"/>
        <w:rPr>
          <w:i/>
          <w:color w:val="000000" w:themeColor="text1"/>
          <w:lang w:val="pl-PL"/>
        </w:rPr>
      </w:pPr>
      <w:r w:rsidRPr="001B7F92">
        <w:rPr>
          <w:i/>
          <w:color w:val="000000" w:themeColor="text1"/>
          <w:lang w:val="pl-PL"/>
        </w:rPr>
        <w:t>Căn cứ Thông tư số 02/2017/TT-VPCP ngày 31/10/2017 của Bộ trưởng, Chủ nhiệm Văn phòng Chính phủ hướng dẫn về nghiệp vụ kiểm soát thủ tục hành chính;</w:t>
      </w:r>
    </w:p>
    <w:p w14:paraId="2221F94F" w14:textId="5F8C2784" w:rsidR="00C25050" w:rsidRPr="001B7F92" w:rsidRDefault="00CD3D8D" w:rsidP="00B8502B">
      <w:pPr>
        <w:autoSpaceDE w:val="0"/>
        <w:autoSpaceDN w:val="0"/>
        <w:adjustRightInd w:val="0"/>
        <w:spacing w:before="120"/>
        <w:ind w:firstLine="709"/>
        <w:jc w:val="both"/>
        <w:rPr>
          <w:rFonts w:ascii="Times New Roman Italic" w:hAnsi="Times New Roman Italic"/>
          <w:i/>
          <w:color w:val="000000" w:themeColor="text1"/>
          <w:spacing w:val="-4"/>
        </w:rPr>
      </w:pPr>
      <w:r w:rsidRPr="00CD3D8D">
        <w:rPr>
          <w:rFonts w:ascii="Times New Roman Italic" w:hAnsi="Times New Roman Italic"/>
          <w:i/>
          <w:color w:val="000000" w:themeColor="text1"/>
          <w:spacing w:val="-4"/>
          <w:lang w:val="pl-PL"/>
        </w:rPr>
        <w:t>Căn cứ Quyết định số 937/QĐ-BCT ngày 20/4/2026 của Bộ trưởng Bộ Công Thương về việc công bố thủ tục hành chính được sửa đổi, bổ sung trong lĩnh vực Xuất nhập khẩu thuộc phạm vi chức năng quản lý của Bộ Công Thương</w:t>
      </w:r>
      <w:r w:rsidR="002C1671" w:rsidRPr="001B7F92">
        <w:rPr>
          <w:rFonts w:ascii="Times New Roman Italic" w:hAnsi="Times New Roman Italic"/>
          <w:i/>
          <w:color w:val="000000" w:themeColor="text1"/>
          <w:spacing w:val="-4"/>
          <w:lang w:val="pl-PL"/>
        </w:rPr>
        <w:t>.</w:t>
      </w:r>
    </w:p>
    <w:p w14:paraId="330C4FF2" w14:textId="2008406A" w:rsidR="00901EE8" w:rsidRPr="001B7F92" w:rsidRDefault="00566F37" w:rsidP="00901EE8">
      <w:pPr>
        <w:spacing w:before="60" w:after="60" w:line="252" w:lineRule="auto"/>
        <w:ind w:firstLine="720"/>
        <w:jc w:val="both"/>
        <w:rPr>
          <w:rFonts w:eastAsia="Calibri"/>
          <w:i/>
          <w:color w:val="000000" w:themeColor="text1"/>
          <w:lang w:val="pl-PL"/>
        </w:rPr>
      </w:pPr>
      <w:r w:rsidRPr="001B7F92">
        <w:rPr>
          <w:rFonts w:eastAsia="Calibri"/>
          <w:i/>
          <w:color w:val="000000" w:themeColor="text1"/>
          <w:lang w:val="pl-PL"/>
        </w:rPr>
        <w:t>Xét</w:t>
      </w:r>
      <w:r w:rsidR="00901EE8" w:rsidRPr="001B7F92">
        <w:rPr>
          <w:rFonts w:eastAsia="Calibri"/>
          <w:i/>
          <w:color w:val="000000" w:themeColor="text1"/>
          <w:lang w:val="pl-PL"/>
        </w:rPr>
        <w:t xml:space="preserve"> đề nghị của </w:t>
      </w:r>
      <w:r w:rsidR="00901EE8" w:rsidRPr="001B7F92">
        <w:rPr>
          <w:rFonts w:eastAsia="Calibri"/>
          <w:i/>
          <w:color w:val="000000" w:themeColor="text1"/>
          <w:lang w:val="vi-VN"/>
        </w:rPr>
        <w:t>Giám đốc</w:t>
      </w:r>
      <w:r w:rsidR="00B10352" w:rsidRPr="001B7F92">
        <w:rPr>
          <w:rFonts w:eastAsia="Calibri"/>
          <w:i/>
          <w:color w:val="000000" w:themeColor="text1"/>
        </w:rPr>
        <w:t xml:space="preserve"> sở </w:t>
      </w:r>
      <w:r w:rsidR="00901EE8" w:rsidRPr="001B7F92">
        <w:rPr>
          <w:rFonts w:eastAsia="Calibri"/>
          <w:i/>
          <w:color w:val="000000" w:themeColor="text1"/>
          <w:lang w:val="pl-PL"/>
        </w:rPr>
        <w:t xml:space="preserve">Công Thương tỉnh Bắc Ninh tại Tờ trình số </w:t>
      </w:r>
      <w:r w:rsidR="000325A5" w:rsidRPr="001B7F92">
        <w:rPr>
          <w:rFonts w:eastAsia="Calibri"/>
          <w:i/>
          <w:color w:val="000000" w:themeColor="text1"/>
          <w:lang w:val="pl-PL"/>
        </w:rPr>
        <w:t>...</w:t>
      </w:r>
      <w:r w:rsidR="00B10352" w:rsidRPr="001B7F92">
        <w:rPr>
          <w:rFonts w:eastAsia="Calibri"/>
          <w:i/>
          <w:color w:val="000000" w:themeColor="text1"/>
          <w:lang w:val="pl-PL"/>
        </w:rPr>
        <w:t xml:space="preserve">/TTr-SCT ngày </w:t>
      </w:r>
      <w:r w:rsidR="000325A5" w:rsidRPr="001B7F92">
        <w:rPr>
          <w:rFonts w:eastAsia="Calibri"/>
          <w:i/>
          <w:color w:val="000000" w:themeColor="text1"/>
          <w:lang w:val="pl-PL"/>
        </w:rPr>
        <w:t>.../04</w:t>
      </w:r>
      <w:r w:rsidR="00BB53D9" w:rsidRPr="001B7F92">
        <w:rPr>
          <w:rFonts w:eastAsia="Calibri"/>
          <w:i/>
          <w:color w:val="000000" w:themeColor="text1"/>
          <w:lang w:val="pl-PL"/>
        </w:rPr>
        <w:t>/2026.</w:t>
      </w:r>
    </w:p>
    <w:p w14:paraId="622F8F14" w14:textId="77777777" w:rsidR="00901EE8" w:rsidRPr="001B7F92" w:rsidRDefault="00901EE8" w:rsidP="00FA3B75">
      <w:pPr>
        <w:keepNext/>
        <w:spacing w:before="240" w:after="240" w:line="252" w:lineRule="auto"/>
        <w:jc w:val="center"/>
        <w:outlineLvl w:val="2"/>
        <w:rPr>
          <w:rFonts w:eastAsia=".VnTime"/>
          <w:b/>
          <w:bCs/>
          <w:color w:val="000000" w:themeColor="text1"/>
          <w:lang w:val="x-none" w:eastAsia="x-none"/>
        </w:rPr>
      </w:pPr>
      <w:r w:rsidRPr="001B7F92">
        <w:rPr>
          <w:rFonts w:eastAsia=".VnTime"/>
          <w:b/>
          <w:bCs/>
          <w:color w:val="000000" w:themeColor="text1"/>
          <w:lang w:val="x-none" w:eastAsia="x-none"/>
        </w:rPr>
        <w:t>QUY</w:t>
      </w:r>
      <w:r w:rsidRPr="001B7F92">
        <w:rPr>
          <w:rFonts w:eastAsia=".VnTime"/>
          <w:b/>
          <w:bCs/>
          <w:color w:val="000000" w:themeColor="text1"/>
          <w:lang w:val="pl-PL" w:eastAsia="x-none"/>
        </w:rPr>
        <w:t>Ế</w:t>
      </w:r>
      <w:r w:rsidRPr="001B7F92">
        <w:rPr>
          <w:rFonts w:eastAsia=".VnTime"/>
          <w:b/>
          <w:bCs/>
          <w:color w:val="000000" w:themeColor="text1"/>
          <w:lang w:val="x-none" w:eastAsia="x-none"/>
        </w:rPr>
        <w:t>T ĐỊNH:</w:t>
      </w:r>
    </w:p>
    <w:p w14:paraId="5590CE80" w14:textId="596D79CD" w:rsidR="00901EE8" w:rsidRPr="001B7F92" w:rsidRDefault="00901EE8" w:rsidP="00550FBA">
      <w:pPr>
        <w:spacing w:line="252" w:lineRule="auto"/>
        <w:jc w:val="both"/>
        <w:rPr>
          <w:color w:val="000000" w:themeColor="text1"/>
          <w:spacing w:val="-9"/>
          <w:lang w:val="nl-NL"/>
        </w:rPr>
      </w:pPr>
      <w:r w:rsidRPr="001B7F92">
        <w:rPr>
          <w:rFonts w:eastAsia="Calibri"/>
          <w:b/>
          <w:bCs/>
          <w:color w:val="000000" w:themeColor="text1"/>
          <w:lang w:val="pl-PL"/>
        </w:rPr>
        <w:tab/>
        <w:t>Điều 1</w:t>
      </w:r>
      <w:r w:rsidRPr="001B7F92">
        <w:rPr>
          <w:rFonts w:eastAsia="Calibri"/>
          <w:color w:val="000000" w:themeColor="text1"/>
          <w:lang w:val="pl-PL"/>
        </w:rPr>
        <w:t>. Công bố kèm theo Quyết định này</w:t>
      </w:r>
      <w:r w:rsidRPr="001B7F92">
        <w:rPr>
          <w:rFonts w:eastAsia="Calibri"/>
          <w:color w:val="000000" w:themeColor="text1"/>
        </w:rPr>
        <w:t xml:space="preserve"> </w:t>
      </w:r>
      <w:r w:rsidR="003170E3" w:rsidRPr="001B7F92">
        <w:rPr>
          <w:rFonts w:eastAsia="Calibri"/>
          <w:color w:val="000000" w:themeColor="text1"/>
        </w:rPr>
        <w:t>danh mụ</w:t>
      </w:r>
      <w:r w:rsidR="00F84BCD" w:rsidRPr="001B7F92">
        <w:rPr>
          <w:rFonts w:eastAsia="Calibri"/>
          <w:color w:val="000000" w:themeColor="text1"/>
        </w:rPr>
        <w:t xml:space="preserve">c </w:t>
      </w:r>
      <w:r w:rsidR="000B349C">
        <w:rPr>
          <w:rFonts w:eastAsia="Calibri"/>
          <w:color w:val="000000" w:themeColor="text1"/>
        </w:rPr>
        <w:t>01</w:t>
      </w:r>
      <w:r w:rsidR="003170E3" w:rsidRPr="001B7F92">
        <w:rPr>
          <w:rFonts w:eastAsia="Calibri"/>
          <w:color w:val="000000" w:themeColor="text1"/>
        </w:rPr>
        <w:t xml:space="preserve"> thủ tục hành chính (TTHC)</w:t>
      </w:r>
      <w:r w:rsidR="00F84BCD" w:rsidRPr="001B7F92">
        <w:rPr>
          <w:rFonts w:eastAsia="Calibri"/>
          <w:color w:val="000000" w:themeColor="text1"/>
        </w:rPr>
        <w:t xml:space="preserve"> </w:t>
      </w:r>
      <w:r w:rsidR="009702AC" w:rsidRPr="001B7F92">
        <w:rPr>
          <w:rFonts w:eastAsia="Calibri"/>
          <w:color w:val="000000" w:themeColor="text1"/>
        </w:rPr>
        <w:t>sửa đổi, bổ sung</w:t>
      </w:r>
      <w:r w:rsidR="008B50DB" w:rsidRPr="001B7F92">
        <w:rPr>
          <w:rFonts w:eastAsia="Calibri"/>
          <w:color w:val="000000" w:themeColor="text1"/>
        </w:rPr>
        <w:t xml:space="preserve"> </w:t>
      </w:r>
      <w:r w:rsidR="000F29BF" w:rsidRPr="001B7F92">
        <w:rPr>
          <w:rFonts w:eastAsia="Calibri"/>
          <w:color w:val="000000" w:themeColor="text1"/>
        </w:rPr>
        <w:t xml:space="preserve">trong lĩnh vực hóa chất </w:t>
      </w:r>
      <w:r w:rsidR="003170E3" w:rsidRPr="001B7F92">
        <w:rPr>
          <w:rFonts w:eastAsia="Calibri"/>
          <w:color w:val="000000" w:themeColor="text1"/>
        </w:rPr>
        <w:t>thuộc phạm vi, chức năng quản lý của Sở Công Thương tỉnh</w:t>
      </w:r>
      <w:r w:rsidR="00FD7523" w:rsidRPr="001B7F92">
        <w:rPr>
          <w:rFonts w:eastAsia="Calibri"/>
          <w:color w:val="000000" w:themeColor="text1"/>
        </w:rPr>
        <w:t xml:space="preserve"> </w:t>
      </w:r>
      <w:r w:rsidR="003170E3" w:rsidRPr="001B7F92">
        <w:rPr>
          <w:rFonts w:eastAsia="Calibri"/>
          <w:color w:val="000000" w:themeColor="text1"/>
        </w:rPr>
        <w:t>Bắc Ninh</w:t>
      </w:r>
      <w:r w:rsidRPr="001B7F92">
        <w:rPr>
          <w:color w:val="000000" w:themeColor="text1"/>
          <w:spacing w:val="-4"/>
          <w:lang w:val="nl-NL"/>
        </w:rPr>
        <w:t>.</w:t>
      </w:r>
    </w:p>
    <w:p w14:paraId="2F4EF558" w14:textId="56BD7F11" w:rsidR="00901EE8" w:rsidRPr="001B7F92" w:rsidRDefault="00901EE8" w:rsidP="00901EE8">
      <w:pPr>
        <w:spacing w:before="60" w:after="60" w:line="252" w:lineRule="auto"/>
        <w:ind w:firstLine="720"/>
        <w:jc w:val="center"/>
        <w:rPr>
          <w:i/>
          <w:iCs/>
          <w:color w:val="000000" w:themeColor="text1"/>
          <w:lang w:val="nl-NL"/>
        </w:rPr>
      </w:pPr>
      <w:r w:rsidRPr="001B7F92">
        <w:rPr>
          <w:i/>
          <w:iCs/>
          <w:color w:val="000000" w:themeColor="text1"/>
          <w:lang w:val="nl-NL"/>
        </w:rPr>
        <w:t xml:space="preserve">(Chi tiết </w:t>
      </w:r>
      <w:r w:rsidR="00F86C16" w:rsidRPr="001B7F92">
        <w:rPr>
          <w:i/>
          <w:iCs/>
          <w:color w:val="000000" w:themeColor="text1"/>
          <w:lang w:val="nl-NL"/>
        </w:rPr>
        <w:t>theo</w:t>
      </w:r>
      <w:r w:rsidR="00C373E0" w:rsidRPr="001B7F92">
        <w:rPr>
          <w:i/>
          <w:iCs/>
          <w:color w:val="000000" w:themeColor="text1"/>
          <w:lang w:val="nl-NL"/>
        </w:rPr>
        <w:t xml:space="preserve"> </w:t>
      </w:r>
      <w:r w:rsidRPr="001B7F92">
        <w:rPr>
          <w:i/>
          <w:iCs/>
          <w:color w:val="000000" w:themeColor="text1"/>
          <w:lang w:val="nl-NL"/>
        </w:rPr>
        <w:t>Phụ lục kèm</w:t>
      </w:r>
      <w:r w:rsidR="009A4D27" w:rsidRPr="001B7F92">
        <w:rPr>
          <w:i/>
          <w:iCs/>
          <w:color w:val="000000" w:themeColor="text1"/>
          <w:lang w:val="nl-NL"/>
        </w:rPr>
        <w:t xml:space="preserve"> theo</w:t>
      </w:r>
      <w:r w:rsidRPr="001B7F92">
        <w:rPr>
          <w:i/>
          <w:iCs/>
          <w:color w:val="000000" w:themeColor="text1"/>
          <w:lang w:val="nl-NL"/>
        </w:rPr>
        <w:t>)</w:t>
      </w:r>
    </w:p>
    <w:p w14:paraId="0326F994" w14:textId="2905B9B8" w:rsidR="00901EE8" w:rsidRPr="001B7F92" w:rsidRDefault="00901EE8" w:rsidP="00E65AE4">
      <w:pPr>
        <w:pStyle w:val="BodyText"/>
        <w:spacing w:before="60" w:after="60" w:line="252" w:lineRule="auto"/>
        <w:ind w:firstLine="567"/>
        <w:jc w:val="both"/>
        <w:rPr>
          <w:b/>
          <w:color w:val="000000" w:themeColor="text1"/>
          <w:spacing w:val="-9"/>
          <w:lang w:val="en-US"/>
        </w:rPr>
      </w:pPr>
      <w:r w:rsidRPr="001B7F92">
        <w:rPr>
          <w:b/>
          <w:color w:val="000000" w:themeColor="text1"/>
          <w:spacing w:val="-4"/>
        </w:rPr>
        <w:t>Điều</w:t>
      </w:r>
      <w:r w:rsidRPr="001B7F92">
        <w:rPr>
          <w:b/>
          <w:color w:val="000000" w:themeColor="text1"/>
          <w:spacing w:val="-7"/>
        </w:rPr>
        <w:t xml:space="preserve"> </w:t>
      </w:r>
      <w:r w:rsidRPr="001B7F92">
        <w:rPr>
          <w:b/>
          <w:color w:val="000000" w:themeColor="text1"/>
          <w:spacing w:val="-4"/>
        </w:rPr>
        <w:t>2.</w:t>
      </w:r>
      <w:r w:rsidRPr="001B7F92">
        <w:rPr>
          <w:b/>
          <w:color w:val="000000" w:themeColor="text1"/>
          <w:spacing w:val="-9"/>
        </w:rPr>
        <w:t xml:space="preserve"> </w:t>
      </w:r>
      <w:r w:rsidRPr="001B7F92">
        <w:rPr>
          <w:bCs/>
          <w:color w:val="000000" w:themeColor="text1"/>
          <w:spacing w:val="-9"/>
        </w:rPr>
        <w:t xml:space="preserve">Giao các cơ quan, </w:t>
      </w:r>
      <w:r w:rsidR="00E65AE4" w:rsidRPr="001B7F92">
        <w:rPr>
          <w:bCs/>
          <w:color w:val="000000" w:themeColor="text1"/>
          <w:spacing w:val="-9"/>
          <w:lang w:val="en-US"/>
        </w:rPr>
        <w:t>địa phương</w:t>
      </w:r>
    </w:p>
    <w:p w14:paraId="16DC862F" w14:textId="5F78371F" w:rsidR="00E65AE4" w:rsidRPr="001B7F92" w:rsidRDefault="00E65AE4" w:rsidP="00E65AE4">
      <w:pPr>
        <w:spacing w:before="60" w:after="60"/>
        <w:ind w:firstLine="567"/>
        <w:jc w:val="both"/>
        <w:rPr>
          <w:rFonts w:eastAsia="Calibri"/>
          <w:color w:val="000000" w:themeColor="text1"/>
          <w:szCs w:val="22"/>
        </w:rPr>
      </w:pPr>
      <w:r w:rsidRPr="001B7F92">
        <w:rPr>
          <w:rFonts w:eastAsia="Calibri"/>
          <w:b/>
          <w:color w:val="000000" w:themeColor="text1"/>
          <w:szCs w:val="22"/>
        </w:rPr>
        <w:t>1.</w:t>
      </w:r>
      <w:r w:rsidRPr="001B7F92">
        <w:rPr>
          <w:rFonts w:eastAsia="Calibri"/>
          <w:color w:val="000000" w:themeColor="text1"/>
          <w:szCs w:val="22"/>
        </w:rPr>
        <w:t xml:space="preserve"> Sở Công Thương chủ trì, phối hợp với cơ quan, đơn vị có liên quan rà soát, xây dựng quy trình nội bộ, quy trình điện tử, tái cấu trúc quy trình trong giải quyết TTHC theo nội dung công bố tại Quyết định này và các quy định khác </w:t>
      </w:r>
      <w:r w:rsidRPr="001B7F92">
        <w:rPr>
          <w:rFonts w:eastAsia="Calibri"/>
          <w:color w:val="000000" w:themeColor="text1"/>
          <w:szCs w:val="22"/>
        </w:rPr>
        <w:lastRenderedPageBreak/>
        <w:t xml:space="preserve">có liên quan đến thực hiện TTHC theo cơ chế một cửa, một cửa liên thông </w:t>
      </w:r>
      <w:r w:rsidRPr="001B7F92">
        <w:rPr>
          <w:rFonts w:eastAsia="Calibri"/>
          <w:color w:val="000000" w:themeColor="text1"/>
          <w:szCs w:val="22"/>
          <w:lang w:val="vi-VN"/>
        </w:rPr>
        <w:t>tại Hệ thống thông tin giải quyết TTHC theo quy định.</w:t>
      </w:r>
      <w:r w:rsidRPr="001B7F92">
        <w:rPr>
          <w:rFonts w:eastAsia="Calibri"/>
          <w:color w:val="000000" w:themeColor="text1"/>
          <w:szCs w:val="22"/>
        </w:rPr>
        <w:t xml:space="preserve"> </w:t>
      </w:r>
      <w:r w:rsidRPr="001B7F92">
        <w:rPr>
          <w:rFonts w:eastAsia="Calibri"/>
          <w:color w:val="000000" w:themeColor="text1"/>
          <w:szCs w:val="22"/>
          <w:lang w:val="vi-VN"/>
        </w:rPr>
        <w:t>Thời hạn chậm nhất 0</w:t>
      </w:r>
      <w:r w:rsidR="00D77C82" w:rsidRPr="001B7F92">
        <w:rPr>
          <w:rFonts w:eastAsia="Calibri"/>
          <w:color w:val="000000" w:themeColor="text1"/>
          <w:szCs w:val="22"/>
        </w:rPr>
        <w:t>5</w:t>
      </w:r>
      <w:r w:rsidRPr="001B7F92">
        <w:rPr>
          <w:rFonts w:eastAsia="Calibri"/>
          <w:color w:val="000000" w:themeColor="text1"/>
          <w:szCs w:val="22"/>
          <w:lang w:val="vi-VN"/>
        </w:rPr>
        <w:t xml:space="preserve"> ngày làm việc kể từ ngày ban hành Quyết đị</w:t>
      </w:r>
      <w:r w:rsidR="00D92487" w:rsidRPr="001B7F92">
        <w:rPr>
          <w:rFonts w:eastAsia="Calibri"/>
          <w:color w:val="000000" w:themeColor="text1"/>
          <w:szCs w:val="22"/>
          <w:lang w:val="vi-VN"/>
        </w:rPr>
        <w:t>nh.</w:t>
      </w:r>
    </w:p>
    <w:p w14:paraId="2514759E" w14:textId="666F0C82" w:rsidR="00E65AE4" w:rsidRPr="001B7F92" w:rsidRDefault="00E65AE4" w:rsidP="00E65AE4">
      <w:pPr>
        <w:spacing w:before="60" w:after="60"/>
        <w:ind w:firstLine="567"/>
        <w:jc w:val="both"/>
        <w:rPr>
          <w:rFonts w:eastAsia="Calibri"/>
          <w:color w:val="000000" w:themeColor="text1"/>
          <w:szCs w:val="22"/>
        </w:rPr>
      </w:pPr>
      <w:r w:rsidRPr="001B7F92">
        <w:rPr>
          <w:rFonts w:eastAsia="Calibri"/>
          <w:b/>
          <w:color w:val="000000" w:themeColor="text1"/>
          <w:szCs w:val="22"/>
        </w:rPr>
        <w:t>2.</w:t>
      </w:r>
      <w:r w:rsidRPr="001B7F92">
        <w:rPr>
          <w:rFonts w:eastAsia="Calibri"/>
          <w:color w:val="000000" w:themeColor="text1"/>
          <w:szCs w:val="22"/>
        </w:rPr>
        <w:t xml:space="preserve"> Sở Công Thương; UBND các xã, phường niêm yết công khai nội dung TTHC tại Trung tâm Phục vụ hành chính công, Điểm tiếp nhận và trả kết quả giải quyết TTHC; thực hiện giải quyết TTHC </w:t>
      </w:r>
      <w:r w:rsidR="00501E96" w:rsidRPr="001B7F92">
        <w:rPr>
          <w:rFonts w:eastAsia="Calibri"/>
          <w:color w:val="000000" w:themeColor="text1"/>
          <w:szCs w:val="22"/>
        </w:rPr>
        <w:t xml:space="preserve">theo Quyết định này và </w:t>
      </w:r>
      <w:r w:rsidR="00F548F9" w:rsidRPr="001B7F92">
        <w:rPr>
          <w:iCs/>
          <w:color w:val="000000" w:themeColor="text1"/>
          <w:lang w:val="it-IT"/>
        </w:rPr>
        <w:t>các quy định khác có liên quan</w:t>
      </w:r>
      <w:r w:rsidRPr="001B7F92">
        <w:rPr>
          <w:rFonts w:eastAsia="Calibri"/>
          <w:color w:val="000000" w:themeColor="text1"/>
          <w:szCs w:val="22"/>
        </w:rPr>
        <w:t>.</w:t>
      </w:r>
    </w:p>
    <w:p w14:paraId="257099BE" w14:textId="4FE333A5" w:rsidR="00D77C82" w:rsidRPr="001B7F92" w:rsidRDefault="00901EE8" w:rsidP="00416589">
      <w:pPr>
        <w:spacing w:before="60" w:after="60" w:line="252" w:lineRule="auto"/>
        <w:jc w:val="both"/>
        <w:rPr>
          <w:color w:val="000000" w:themeColor="text1"/>
        </w:rPr>
      </w:pPr>
      <w:r w:rsidRPr="001B7F92">
        <w:rPr>
          <w:b/>
          <w:bCs/>
          <w:color w:val="000000" w:themeColor="text1"/>
          <w:lang w:val="vi"/>
        </w:rPr>
        <w:tab/>
        <w:t>Điều 3.</w:t>
      </w:r>
      <w:r w:rsidRPr="001B7F92">
        <w:rPr>
          <w:color w:val="000000" w:themeColor="text1"/>
          <w:lang w:val="vi"/>
        </w:rPr>
        <w:t xml:space="preserve"> </w:t>
      </w:r>
      <w:r w:rsidR="00416589" w:rsidRPr="001B7F92">
        <w:rPr>
          <w:color w:val="000000" w:themeColor="text1"/>
        </w:rPr>
        <w:t>Quyết định này có h</w:t>
      </w:r>
      <w:r w:rsidR="00516510" w:rsidRPr="001B7F92">
        <w:rPr>
          <w:color w:val="000000" w:themeColor="text1"/>
        </w:rPr>
        <w:t>iệu lực thi hành</w:t>
      </w:r>
      <w:r w:rsidR="00416589" w:rsidRPr="001B7F92">
        <w:rPr>
          <w:color w:val="000000" w:themeColor="text1"/>
        </w:rPr>
        <w:t xml:space="preserve"> t</w:t>
      </w:r>
      <w:r w:rsidR="003D5CAD" w:rsidRPr="001B7F92">
        <w:rPr>
          <w:color w:val="000000" w:themeColor="text1"/>
          <w:lang w:val="vi"/>
        </w:rPr>
        <w:t xml:space="preserve">heo </w:t>
      </w:r>
      <w:r w:rsidR="00504687" w:rsidRPr="001B7F92">
        <w:rPr>
          <w:iCs/>
          <w:color w:val="000000" w:themeColor="text1"/>
          <w:lang w:val="it-IT"/>
        </w:rPr>
        <w:t xml:space="preserve">Quyết định số </w:t>
      </w:r>
      <w:r w:rsidR="007642A3" w:rsidRPr="007642A3">
        <w:rPr>
          <w:iCs/>
          <w:color w:val="000000" w:themeColor="text1"/>
          <w:lang w:val="it-IT"/>
        </w:rPr>
        <w:t>937/QĐ-BCT ngày 20/4/2026 của Bộ trưởng Bộ Công Thương</w:t>
      </w:r>
      <w:bookmarkStart w:id="1" w:name="_GoBack"/>
      <w:bookmarkEnd w:id="1"/>
      <w:r w:rsidR="00D77C82" w:rsidRPr="001B7F92">
        <w:rPr>
          <w:color w:val="000000" w:themeColor="text1"/>
        </w:rPr>
        <w:t>.</w:t>
      </w:r>
    </w:p>
    <w:p w14:paraId="786DC706" w14:textId="201BE6E5" w:rsidR="00374767" w:rsidRPr="001B7F92" w:rsidRDefault="00C2088B" w:rsidP="00176F98">
      <w:pPr>
        <w:spacing w:before="60" w:after="60" w:line="252" w:lineRule="auto"/>
        <w:ind w:firstLine="720"/>
        <w:jc w:val="both"/>
        <w:rPr>
          <w:color w:val="000000" w:themeColor="text1"/>
        </w:rPr>
      </w:pPr>
      <w:r w:rsidRPr="00C2088B">
        <w:rPr>
          <w:color w:val="000000" w:themeColor="text1"/>
        </w:rPr>
        <w:t>Sửa đổi, bổ sung Quyết định số 1252/QĐ-UBND ngày 23/10/2025 của Chủ tịch UBND tỉnh Bắc Ninh về việc công bố danh mục thủ tục hành chính sửa đổi, bổ sung trong lĩnh vực Xuất nhập khẩu thuộc phạm vi, chức năng quản lý của Sở Công Thương tỉnh Bắc Ninh.</w:t>
      </w:r>
    </w:p>
    <w:p w14:paraId="295C4A76" w14:textId="03B89140" w:rsidR="00901EE8" w:rsidRPr="001B7F92" w:rsidRDefault="00901EE8" w:rsidP="00901EE8">
      <w:pPr>
        <w:spacing w:before="60" w:after="60" w:line="252" w:lineRule="auto"/>
        <w:jc w:val="both"/>
        <w:rPr>
          <w:color w:val="000000" w:themeColor="text1"/>
          <w:lang w:val="vi"/>
        </w:rPr>
      </w:pPr>
      <w:r w:rsidRPr="001B7F92">
        <w:rPr>
          <w:b/>
          <w:bCs/>
          <w:color w:val="000000" w:themeColor="text1"/>
          <w:lang w:val="vi"/>
        </w:rPr>
        <w:tab/>
        <w:t xml:space="preserve">Điều 4. </w:t>
      </w:r>
      <w:r w:rsidR="00516510" w:rsidRPr="001B7F92">
        <w:rPr>
          <w:color w:val="000000" w:themeColor="text1"/>
        </w:rPr>
        <w:t>Chánh</w:t>
      </w:r>
      <w:r w:rsidR="00516510" w:rsidRPr="001B7F92">
        <w:rPr>
          <w:b/>
          <w:bCs/>
          <w:color w:val="000000" w:themeColor="text1"/>
        </w:rPr>
        <w:t xml:space="preserve"> </w:t>
      </w:r>
      <w:r w:rsidRPr="001B7F92">
        <w:rPr>
          <w:color w:val="000000" w:themeColor="text1"/>
          <w:lang w:val="vi"/>
        </w:rPr>
        <w:t xml:space="preserve">Văn phòng UBND tỉnh, </w:t>
      </w:r>
      <w:r w:rsidR="00516510" w:rsidRPr="001B7F92">
        <w:rPr>
          <w:color w:val="000000" w:themeColor="text1"/>
        </w:rPr>
        <w:t xml:space="preserve">Giám đốc </w:t>
      </w:r>
      <w:r w:rsidRPr="001B7F92">
        <w:rPr>
          <w:color w:val="000000" w:themeColor="text1"/>
          <w:lang w:val="vi"/>
        </w:rPr>
        <w:t xml:space="preserve">Sở </w:t>
      </w:r>
      <w:r w:rsidRPr="001B7F92">
        <w:rPr>
          <w:color w:val="000000" w:themeColor="text1"/>
        </w:rPr>
        <w:t>Công Thương</w:t>
      </w:r>
      <w:r w:rsidR="00D77C82" w:rsidRPr="001B7F92">
        <w:rPr>
          <w:color w:val="000000" w:themeColor="text1"/>
        </w:rPr>
        <w:t>,</w:t>
      </w:r>
      <w:r w:rsidR="00516510" w:rsidRPr="001B7F92">
        <w:rPr>
          <w:color w:val="000000" w:themeColor="text1"/>
        </w:rPr>
        <w:t xml:space="preserve"> UBND các xã, phường</w:t>
      </w:r>
      <w:r w:rsidRPr="001B7F92">
        <w:rPr>
          <w:color w:val="000000" w:themeColor="text1"/>
        </w:rPr>
        <w:t xml:space="preserve"> </w:t>
      </w:r>
      <w:r w:rsidRPr="001B7F92">
        <w:rPr>
          <w:color w:val="000000" w:themeColor="text1"/>
          <w:lang w:val="vi"/>
        </w:rPr>
        <w:t>và các cơ quan, tổ chức, cá nhân có liên quan chịu trách nhiệm thi hành Quyết định này./.</w:t>
      </w:r>
    </w:p>
    <w:p w14:paraId="54A15D71" w14:textId="77777777" w:rsidR="00901EE8" w:rsidRPr="001B7F92" w:rsidRDefault="00901EE8" w:rsidP="00901EE8">
      <w:pPr>
        <w:spacing w:before="120" w:after="120" w:line="264" w:lineRule="auto"/>
        <w:ind w:firstLine="561"/>
        <w:jc w:val="both"/>
        <w:rPr>
          <w:rFonts w:eastAsia="Calibri"/>
          <w:color w:val="000000" w:themeColor="text1"/>
          <w:spacing w:val="2"/>
          <w:sz w:val="6"/>
          <w:szCs w:val="6"/>
          <w:lang w:val="pl-PL"/>
        </w:rPr>
      </w:pPr>
    </w:p>
    <w:tbl>
      <w:tblPr>
        <w:tblW w:w="9639" w:type="dxa"/>
        <w:tblInd w:w="108" w:type="dxa"/>
        <w:tblLook w:val="01E0" w:firstRow="1" w:lastRow="1" w:firstColumn="1" w:lastColumn="1" w:noHBand="0" w:noVBand="0"/>
      </w:tblPr>
      <w:tblGrid>
        <w:gridCol w:w="4395"/>
        <w:gridCol w:w="5244"/>
      </w:tblGrid>
      <w:tr w:rsidR="001B7F92" w:rsidRPr="001B7F92" w14:paraId="233AACA5" w14:textId="77777777" w:rsidTr="00A934EB">
        <w:trPr>
          <w:trHeight w:val="1843"/>
        </w:trPr>
        <w:tc>
          <w:tcPr>
            <w:tcW w:w="4395" w:type="dxa"/>
          </w:tcPr>
          <w:p w14:paraId="4D8AAA51" w14:textId="77777777" w:rsidR="00901EE8" w:rsidRPr="001B7F92" w:rsidRDefault="00901EE8" w:rsidP="001A2CF6">
            <w:pPr>
              <w:ind w:left="-105"/>
              <w:jc w:val="both"/>
              <w:rPr>
                <w:rFonts w:eastAsia="Calibri"/>
                <w:b/>
                <w:i/>
                <w:color w:val="000000" w:themeColor="text1"/>
                <w:sz w:val="24"/>
                <w:szCs w:val="24"/>
                <w:lang w:val="vi-VN"/>
              </w:rPr>
            </w:pPr>
            <w:r w:rsidRPr="001B7F92">
              <w:rPr>
                <w:rFonts w:eastAsia="Calibri"/>
                <w:b/>
                <w:i/>
                <w:color w:val="000000" w:themeColor="text1"/>
                <w:sz w:val="24"/>
                <w:szCs w:val="24"/>
                <w:lang w:val="vi-VN"/>
              </w:rPr>
              <w:t>Nơi nhận:</w:t>
            </w:r>
          </w:p>
          <w:p w14:paraId="5BB4BF57" w14:textId="77777777" w:rsidR="00901EE8" w:rsidRPr="001B7F92" w:rsidRDefault="00901EE8" w:rsidP="001A2CF6">
            <w:pPr>
              <w:ind w:hanging="105"/>
              <w:jc w:val="both"/>
              <w:rPr>
                <w:rFonts w:eastAsia="Calibri"/>
                <w:b/>
                <w:i/>
                <w:color w:val="000000" w:themeColor="text1"/>
                <w:sz w:val="22"/>
                <w:szCs w:val="22"/>
                <w:lang w:val="vi-VN"/>
              </w:rPr>
            </w:pPr>
            <w:r w:rsidRPr="001B7F92">
              <w:rPr>
                <w:rFonts w:eastAsia="Calibri"/>
                <w:color w:val="000000" w:themeColor="text1"/>
                <w:sz w:val="22"/>
                <w:szCs w:val="22"/>
                <w:lang w:val="vi-VN"/>
              </w:rPr>
              <w:t>-</w:t>
            </w:r>
            <w:r w:rsidRPr="001B7F92">
              <w:rPr>
                <w:rFonts w:eastAsia="Calibri"/>
                <w:color w:val="000000" w:themeColor="text1"/>
                <w:sz w:val="22"/>
                <w:szCs w:val="22"/>
                <w:lang w:val="pl-PL"/>
              </w:rPr>
              <w:t xml:space="preserve"> Như</w:t>
            </w:r>
            <w:r w:rsidRPr="001B7F92">
              <w:rPr>
                <w:rFonts w:eastAsia="Calibri"/>
                <w:color w:val="000000" w:themeColor="text1"/>
                <w:sz w:val="22"/>
                <w:szCs w:val="22"/>
                <w:lang w:val="vi-VN"/>
              </w:rPr>
              <w:t xml:space="preserve"> </w:t>
            </w:r>
            <w:r w:rsidRPr="001B7F92">
              <w:rPr>
                <w:rFonts w:eastAsia="Calibri"/>
                <w:color w:val="000000" w:themeColor="text1"/>
                <w:sz w:val="22"/>
                <w:szCs w:val="22"/>
                <w:lang w:val="pl-PL"/>
              </w:rPr>
              <w:t>Đ</w:t>
            </w:r>
            <w:r w:rsidRPr="001B7F92">
              <w:rPr>
                <w:rFonts w:eastAsia="Calibri"/>
                <w:color w:val="000000" w:themeColor="text1"/>
                <w:sz w:val="22"/>
                <w:szCs w:val="22"/>
                <w:lang w:val="vi-VN"/>
              </w:rPr>
              <w:t>iều 4;</w:t>
            </w:r>
          </w:p>
          <w:p w14:paraId="401D453F" w14:textId="325E99CC" w:rsidR="00901EE8" w:rsidRPr="001B7F92" w:rsidRDefault="00901EE8" w:rsidP="001A2CF6">
            <w:pPr>
              <w:tabs>
                <w:tab w:val="right" w:pos="1167"/>
              </w:tabs>
              <w:ind w:left="33" w:hanging="105"/>
              <w:jc w:val="both"/>
              <w:rPr>
                <w:rFonts w:eastAsia="Calibri"/>
                <w:color w:val="000000" w:themeColor="text1"/>
                <w:sz w:val="22"/>
                <w:szCs w:val="22"/>
                <w:lang w:val="pl-PL"/>
              </w:rPr>
            </w:pPr>
            <w:r w:rsidRPr="001B7F92">
              <w:rPr>
                <w:rFonts w:eastAsia="Calibri"/>
                <w:color w:val="000000" w:themeColor="text1"/>
                <w:sz w:val="22"/>
                <w:szCs w:val="22"/>
                <w:lang w:val="vi-VN"/>
              </w:rPr>
              <w:t xml:space="preserve">- </w:t>
            </w:r>
            <w:r w:rsidRPr="001B7F92">
              <w:rPr>
                <w:rFonts w:eastAsia="Calibri"/>
                <w:color w:val="000000" w:themeColor="text1"/>
                <w:sz w:val="22"/>
                <w:szCs w:val="22"/>
                <w:lang w:val="pl-PL"/>
              </w:rPr>
              <w:t>Cục</w:t>
            </w:r>
            <w:r w:rsidRPr="001B7F92">
              <w:rPr>
                <w:rFonts w:eastAsia="Calibri"/>
                <w:color w:val="000000" w:themeColor="text1"/>
                <w:sz w:val="22"/>
                <w:szCs w:val="22"/>
                <w:lang w:val="vi-VN"/>
              </w:rPr>
              <w:t xml:space="preserve"> KSTTHC (</w:t>
            </w:r>
            <w:r w:rsidR="00832CF2" w:rsidRPr="001B7F92">
              <w:rPr>
                <w:rFonts w:eastAsia="Calibri"/>
                <w:color w:val="000000" w:themeColor="text1"/>
                <w:sz w:val="22"/>
                <w:szCs w:val="22"/>
              </w:rPr>
              <w:t>Bộ Tư pháp</w:t>
            </w:r>
            <w:r w:rsidRPr="001B7F92">
              <w:rPr>
                <w:rFonts w:eastAsia="Calibri"/>
                <w:color w:val="000000" w:themeColor="text1"/>
                <w:sz w:val="22"/>
                <w:szCs w:val="22"/>
                <w:lang w:val="vi-VN"/>
              </w:rPr>
              <w:t>);</w:t>
            </w:r>
          </w:p>
          <w:p w14:paraId="3DF65728" w14:textId="77777777" w:rsidR="00901EE8" w:rsidRPr="001B7F92" w:rsidRDefault="00901EE8" w:rsidP="001A2CF6">
            <w:pPr>
              <w:tabs>
                <w:tab w:val="right" w:pos="1167"/>
              </w:tabs>
              <w:ind w:left="33" w:hanging="105"/>
              <w:jc w:val="both"/>
              <w:rPr>
                <w:rFonts w:eastAsia="Calibri"/>
                <w:color w:val="000000" w:themeColor="text1"/>
                <w:sz w:val="22"/>
                <w:szCs w:val="22"/>
                <w:lang w:val="pl-PL"/>
              </w:rPr>
            </w:pPr>
            <w:r w:rsidRPr="001B7F92">
              <w:rPr>
                <w:rFonts w:eastAsia="Calibri"/>
                <w:color w:val="000000" w:themeColor="text1"/>
                <w:sz w:val="22"/>
                <w:szCs w:val="22"/>
                <w:lang w:val="vi-VN"/>
              </w:rPr>
              <w:t xml:space="preserve">- </w:t>
            </w:r>
            <w:r w:rsidRPr="001B7F92">
              <w:rPr>
                <w:rFonts w:eastAsia="Calibri"/>
                <w:color w:val="000000" w:themeColor="text1"/>
                <w:sz w:val="22"/>
                <w:szCs w:val="22"/>
                <w:lang w:val="pl-PL"/>
              </w:rPr>
              <w:t>Chủ</w:t>
            </w:r>
            <w:r w:rsidRPr="001B7F92">
              <w:rPr>
                <w:rFonts w:eastAsia="Calibri"/>
                <w:color w:val="000000" w:themeColor="text1"/>
                <w:sz w:val="22"/>
                <w:szCs w:val="22"/>
                <w:lang w:val="vi-VN"/>
              </w:rPr>
              <w:t xml:space="preserve"> tịch, các PCT UBND tỉnh;</w:t>
            </w:r>
          </w:p>
          <w:p w14:paraId="38A01D14" w14:textId="77777777" w:rsidR="00516510" w:rsidRPr="001B7F92" w:rsidRDefault="00516510" w:rsidP="00516510">
            <w:pPr>
              <w:suppressAutoHyphens/>
              <w:ind w:left="-108"/>
              <w:jc w:val="both"/>
              <w:rPr>
                <w:color w:val="000000" w:themeColor="text1"/>
                <w:kern w:val="1"/>
                <w:sz w:val="22"/>
                <w:lang w:eastAsia="hi-IN" w:bidi="hi-IN"/>
              </w:rPr>
            </w:pPr>
            <w:r w:rsidRPr="001B7F92">
              <w:rPr>
                <w:color w:val="000000" w:themeColor="text1"/>
                <w:sz w:val="22"/>
                <w:szCs w:val="24"/>
                <w:lang w:val="vi-VN"/>
              </w:rPr>
              <w:t xml:space="preserve">- </w:t>
            </w:r>
            <w:r w:rsidRPr="001B7F92">
              <w:rPr>
                <w:color w:val="000000" w:themeColor="text1"/>
                <w:sz w:val="22"/>
                <w:szCs w:val="24"/>
              </w:rPr>
              <w:t>VP</w:t>
            </w:r>
            <w:r w:rsidRPr="001B7F92">
              <w:rPr>
                <w:color w:val="000000" w:themeColor="text1"/>
                <w:sz w:val="22"/>
                <w:szCs w:val="24"/>
                <w:lang w:val="vi-VN"/>
              </w:rPr>
              <w:t xml:space="preserve"> UBND tỉnh: </w:t>
            </w:r>
            <w:r w:rsidRPr="001B7F92">
              <w:rPr>
                <w:color w:val="000000" w:themeColor="text1"/>
                <w:sz w:val="22"/>
                <w:szCs w:val="24"/>
              </w:rPr>
              <w:t>CVP, PCVP</w:t>
            </w:r>
            <w:r w:rsidRPr="001B7F92">
              <w:rPr>
                <w:color w:val="000000" w:themeColor="text1"/>
                <w:sz w:val="16"/>
                <w:szCs w:val="24"/>
              </w:rPr>
              <w:t>N.Nam</w:t>
            </w:r>
            <w:r w:rsidRPr="001B7F92">
              <w:rPr>
                <w:color w:val="000000" w:themeColor="text1"/>
                <w:sz w:val="22"/>
                <w:szCs w:val="24"/>
              </w:rPr>
              <w:t>,</w:t>
            </w:r>
          </w:p>
          <w:p w14:paraId="71884D46" w14:textId="52BAE567" w:rsidR="00516510" w:rsidRPr="001B7F92" w:rsidRDefault="00516510" w:rsidP="00516510">
            <w:pPr>
              <w:jc w:val="both"/>
              <w:rPr>
                <w:color w:val="000000" w:themeColor="text1"/>
                <w:sz w:val="22"/>
                <w:szCs w:val="24"/>
              </w:rPr>
            </w:pPr>
            <w:r w:rsidRPr="001B7F92">
              <w:rPr>
                <w:color w:val="000000" w:themeColor="text1"/>
                <w:sz w:val="22"/>
                <w:szCs w:val="24"/>
              </w:rPr>
              <w:t>Trung tâm TT, KTTH;</w:t>
            </w:r>
          </w:p>
          <w:p w14:paraId="0CC539DE" w14:textId="15095B70" w:rsidR="00901EE8" w:rsidRPr="001B7F92" w:rsidRDefault="00516510" w:rsidP="00516510">
            <w:pPr>
              <w:tabs>
                <w:tab w:val="right" w:pos="1167"/>
              </w:tabs>
              <w:ind w:left="33" w:hanging="105"/>
              <w:jc w:val="both"/>
              <w:rPr>
                <w:rFonts w:eastAsia="Calibri"/>
                <w:color w:val="000000" w:themeColor="text1"/>
                <w:sz w:val="24"/>
                <w:szCs w:val="24"/>
              </w:rPr>
            </w:pPr>
            <w:r w:rsidRPr="001B7F92">
              <w:rPr>
                <w:color w:val="000000" w:themeColor="text1"/>
                <w:sz w:val="22"/>
                <w:szCs w:val="24"/>
                <w:lang w:val="vi-VN"/>
              </w:rPr>
              <w:t xml:space="preserve">- Lưu: VT, </w:t>
            </w:r>
            <w:r w:rsidRPr="001B7F92">
              <w:rPr>
                <w:color w:val="000000" w:themeColor="text1"/>
                <w:sz w:val="22"/>
                <w:szCs w:val="24"/>
              </w:rPr>
              <w:t>TTPVHCC</w:t>
            </w:r>
            <w:r w:rsidRPr="001B7F92">
              <w:rPr>
                <w:color w:val="000000" w:themeColor="text1"/>
                <w:sz w:val="18"/>
                <w:szCs w:val="24"/>
              </w:rPr>
              <w:t>P</w:t>
            </w:r>
            <w:r w:rsidRPr="001B7F92">
              <w:rPr>
                <w:color w:val="000000" w:themeColor="text1"/>
                <w:sz w:val="16"/>
                <w:szCs w:val="24"/>
              </w:rPr>
              <w:t>Nhung, KSTTHC</w:t>
            </w:r>
            <w:r w:rsidRPr="001B7F92">
              <w:rPr>
                <w:color w:val="000000" w:themeColor="text1"/>
                <w:sz w:val="24"/>
                <w:szCs w:val="24"/>
              </w:rPr>
              <w:t>.</w:t>
            </w:r>
          </w:p>
        </w:tc>
        <w:tc>
          <w:tcPr>
            <w:tcW w:w="5244" w:type="dxa"/>
          </w:tcPr>
          <w:p w14:paraId="0549B60B" w14:textId="77777777" w:rsidR="00901EE8" w:rsidRPr="001B7F92" w:rsidRDefault="00901EE8" w:rsidP="001A2CF6">
            <w:pPr>
              <w:jc w:val="center"/>
              <w:rPr>
                <w:rFonts w:eastAsia="Calibri"/>
                <w:b/>
                <w:color w:val="000000" w:themeColor="text1"/>
              </w:rPr>
            </w:pPr>
            <w:r w:rsidRPr="001B7F92">
              <w:rPr>
                <w:rFonts w:eastAsia="Calibri"/>
                <w:b/>
                <w:color w:val="000000" w:themeColor="text1"/>
              </w:rPr>
              <w:t xml:space="preserve">KT. </w:t>
            </w:r>
            <w:r w:rsidRPr="001B7F92">
              <w:rPr>
                <w:rFonts w:eastAsia="Calibri"/>
                <w:b/>
                <w:color w:val="000000" w:themeColor="text1"/>
                <w:lang w:val="vi-VN"/>
              </w:rPr>
              <w:t>CHỦ TỊCH</w:t>
            </w:r>
          </w:p>
          <w:p w14:paraId="77D986E7" w14:textId="77777777" w:rsidR="00901EE8" w:rsidRPr="001B7F92" w:rsidRDefault="00901EE8" w:rsidP="001A2CF6">
            <w:pPr>
              <w:jc w:val="center"/>
              <w:rPr>
                <w:rFonts w:eastAsia="Calibri"/>
                <w:b/>
                <w:color w:val="000000" w:themeColor="text1"/>
              </w:rPr>
            </w:pPr>
            <w:r w:rsidRPr="001B7F92">
              <w:rPr>
                <w:rFonts w:eastAsia="Calibri"/>
                <w:b/>
                <w:color w:val="000000" w:themeColor="text1"/>
              </w:rPr>
              <w:t>PHÓ CHỦ TỊCH</w:t>
            </w:r>
          </w:p>
          <w:p w14:paraId="6F1953FC" w14:textId="77777777" w:rsidR="00901EE8" w:rsidRPr="001B7F92" w:rsidRDefault="00901EE8" w:rsidP="001A2CF6">
            <w:pPr>
              <w:jc w:val="center"/>
              <w:rPr>
                <w:rFonts w:eastAsia="Calibri"/>
                <w:b/>
                <w:color w:val="000000" w:themeColor="text1"/>
                <w:sz w:val="34"/>
                <w:szCs w:val="26"/>
              </w:rPr>
            </w:pPr>
          </w:p>
          <w:p w14:paraId="39B7E55B" w14:textId="77777777" w:rsidR="00901EE8" w:rsidRPr="001B7F92" w:rsidRDefault="00901EE8" w:rsidP="001A2CF6">
            <w:pPr>
              <w:jc w:val="center"/>
              <w:rPr>
                <w:rFonts w:eastAsia="Calibri"/>
                <w:b/>
                <w:color w:val="000000" w:themeColor="text1"/>
                <w:sz w:val="118"/>
              </w:rPr>
            </w:pPr>
          </w:p>
          <w:p w14:paraId="5EE6A2CF" w14:textId="77777777" w:rsidR="00901EE8" w:rsidRPr="001B7F92" w:rsidRDefault="00901EE8" w:rsidP="001A2CF6">
            <w:pPr>
              <w:jc w:val="center"/>
              <w:rPr>
                <w:rFonts w:eastAsia="Calibri"/>
                <w:b/>
                <w:color w:val="000000" w:themeColor="text1"/>
                <w:sz w:val="22"/>
              </w:rPr>
            </w:pPr>
          </w:p>
          <w:p w14:paraId="5100B55E" w14:textId="5FE546DB" w:rsidR="00901EE8" w:rsidRPr="001B7F92" w:rsidRDefault="00516510" w:rsidP="001A2CF6">
            <w:pPr>
              <w:jc w:val="center"/>
              <w:rPr>
                <w:rFonts w:eastAsia="Calibri"/>
                <w:b/>
                <w:color w:val="000000" w:themeColor="text1"/>
              </w:rPr>
            </w:pPr>
            <w:r w:rsidRPr="001B7F92">
              <w:rPr>
                <w:rFonts w:eastAsia="Calibri"/>
                <w:b/>
                <w:color w:val="000000" w:themeColor="text1"/>
              </w:rPr>
              <w:t>Mai Sơn</w:t>
            </w:r>
          </w:p>
        </w:tc>
      </w:tr>
    </w:tbl>
    <w:p w14:paraId="1CFDF316" w14:textId="77777777" w:rsidR="00901EE8" w:rsidRPr="001B7F92" w:rsidRDefault="00901EE8" w:rsidP="00901EE8">
      <w:pPr>
        <w:jc w:val="both"/>
        <w:rPr>
          <w:color w:val="000000" w:themeColor="text1"/>
        </w:rPr>
      </w:pPr>
    </w:p>
    <w:p w14:paraId="67F8C7A1" w14:textId="77777777" w:rsidR="00EA431D" w:rsidRPr="001B7F92" w:rsidRDefault="00EA431D" w:rsidP="007E678F">
      <w:pPr>
        <w:jc w:val="center"/>
        <w:rPr>
          <w:b/>
          <w:color w:val="000000" w:themeColor="text1"/>
        </w:rPr>
        <w:sectPr w:rsidR="00EA431D" w:rsidRPr="001B7F92" w:rsidSect="003A5A04">
          <w:headerReference w:type="default" r:id="rId9"/>
          <w:pgSz w:w="11906" w:h="16838" w:code="9"/>
          <w:pgMar w:top="1134" w:right="1134" w:bottom="1134" w:left="1701" w:header="454" w:footer="510" w:gutter="0"/>
          <w:pgNumType w:start="1"/>
          <w:cols w:space="720"/>
          <w:titlePg/>
          <w:docGrid w:linePitch="381"/>
        </w:sectPr>
      </w:pPr>
    </w:p>
    <w:tbl>
      <w:tblPr>
        <w:tblStyle w:val="TableGrid"/>
        <w:tblW w:w="151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9889"/>
      </w:tblGrid>
      <w:tr w:rsidR="001B7F92" w:rsidRPr="001B7F92" w14:paraId="0E257E30" w14:textId="77777777" w:rsidTr="00561D3B">
        <w:trPr>
          <w:trHeight w:val="709"/>
        </w:trPr>
        <w:tc>
          <w:tcPr>
            <w:tcW w:w="5279" w:type="dxa"/>
          </w:tcPr>
          <w:p w14:paraId="420CC7E9" w14:textId="77777777" w:rsidR="007B75E6" w:rsidRPr="001B7F92" w:rsidRDefault="007B75E6" w:rsidP="007B75E6">
            <w:pPr>
              <w:tabs>
                <w:tab w:val="left" w:pos="5580"/>
              </w:tabs>
              <w:snapToGrid w:val="0"/>
              <w:jc w:val="center"/>
              <w:rPr>
                <w:rFonts w:eastAsia="Calibri"/>
                <w:b/>
                <w:color w:val="000000" w:themeColor="text1"/>
                <w:sz w:val="26"/>
                <w:szCs w:val="26"/>
                <w:lang w:val="pt-BR"/>
              </w:rPr>
            </w:pPr>
            <w:r w:rsidRPr="001B7F92">
              <w:rPr>
                <w:rFonts w:eastAsia="Calibri"/>
                <w:b/>
                <w:color w:val="000000" w:themeColor="text1"/>
                <w:sz w:val="26"/>
                <w:szCs w:val="26"/>
                <w:lang w:val="pt-BR"/>
              </w:rPr>
              <w:lastRenderedPageBreak/>
              <w:t>ỦY BAN NHÂN DÂN</w:t>
            </w:r>
          </w:p>
          <w:p w14:paraId="7F5E1BEB" w14:textId="77777777" w:rsidR="007B75E6" w:rsidRPr="001B7F92" w:rsidRDefault="007B75E6" w:rsidP="007B75E6">
            <w:pPr>
              <w:tabs>
                <w:tab w:val="left" w:pos="5580"/>
              </w:tabs>
              <w:jc w:val="center"/>
              <w:rPr>
                <w:rFonts w:eastAsia="Calibri"/>
                <w:b/>
                <w:bCs/>
                <w:color w:val="000000" w:themeColor="text1"/>
                <w:lang w:val="nl-NL"/>
              </w:rPr>
            </w:pPr>
            <w:r w:rsidRPr="001B7F92">
              <w:rPr>
                <w:rFonts w:eastAsia="Calibri"/>
                <w:b/>
                <w:noProof/>
                <w:color w:val="000000" w:themeColor="text1"/>
                <w:sz w:val="26"/>
                <w:szCs w:val="26"/>
                <w:lang w:val="vi-VN" w:eastAsia="vi-VN"/>
                <w14:ligatures w14:val="standardContextual"/>
              </w:rPr>
              <mc:AlternateContent>
                <mc:Choice Requires="wps">
                  <w:drawing>
                    <wp:anchor distT="0" distB="0" distL="114300" distR="114300" simplePos="0" relativeHeight="251678720" behindDoc="0" locked="0" layoutInCell="1" allowOverlap="1" wp14:anchorId="4F66BD45" wp14:editId="61EB1FB7">
                      <wp:simplePos x="0" y="0"/>
                      <wp:positionH relativeFrom="column">
                        <wp:posOffset>1296670</wp:posOffset>
                      </wp:positionH>
                      <wp:positionV relativeFrom="paragraph">
                        <wp:posOffset>193358</wp:posOffset>
                      </wp:positionV>
                      <wp:extent cx="614477" cy="0"/>
                      <wp:effectExtent l="0" t="0" r="14605" b="19050"/>
                      <wp:wrapNone/>
                      <wp:docPr id="822239342" name="Straight Connector 7"/>
                      <wp:cNvGraphicFramePr/>
                      <a:graphic xmlns:a="http://schemas.openxmlformats.org/drawingml/2006/main">
                        <a:graphicData uri="http://schemas.microsoft.com/office/word/2010/wordprocessingShape">
                          <wps:wsp>
                            <wps:cNvCnPr/>
                            <wps:spPr>
                              <a:xfrm>
                                <a:off x="0" y="0"/>
                                <a:ext cx="6144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7AFD75"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2.1pt,15.25pt" to="1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" strokecolor="black [3213]" strokeweight=".5pt">
                      <v:stroke joinstyle="miter"/>
                    </v:line>
                  </w:pict>
                </mc:Fallback>
              </mc:AlternateContent>
            </w:r>
            <w:r w:rsidRPr="001B7F92">
              <w:rPr>
                <w:rFonts w:eastAsia="Calibri"/>
                <w:b/>
                <w:color w:val="000000" w:themeColor="text1"/>
                <w:sz w:val="26"/>
                <w:szCs w:val="26"/>
                <w:lang w:val="pt-BR"/>
              </w:rPr>
              <w:t>TỈNH BẮC NINH</w:t>
            </w:r>
          </w:p>
        </w:tc>
        <w:tc>
          <w:tcPr>
            <w:tcW w:w="9889" w:type="dxa"/>
          </w:tcPr>
          <w:p w14:paraId="58620440" w14:textId="77777777" w:rsidR="007B75E6" w:rsidRPr="001B7F92" w:rsidRDefault="007B75E6" w:rsidP="007B75E6">
            <w:pPr>
              <w:tabs>
                <w:tab w:val="left" w:pos="5280"/>
                <w:tab w:val="left" w:pos="5385"/>
              </w:tabs>
              <w:snapToGrid w:val="0"/>
              <w:jc w:val="center"/>
              <w:rPr>
                <w:rFonts w:eastAsia="Calibri"/>
                <w:b/>
                <w:color w:val="000000" w:themeColor="text1"/>
                <w:sz w:val="26"/>
                <w:szCs w:val="26"/>
                <w:lang w:val="nl-NL"/>
              </w:rPr>
            </w:pPr>
            <w:r w:rsidRPr="001B7F92">
              <w:rPr>
                <w:rFonts w:eastAsia="Calibri"/>
                <w:b/>
                <w:color w:val="000000" w:themeColor="text1"/>
                <w:sz w:val="26"/>
                <w:szCs w:val="26"/>
                <w:lang w:val="nl-NL"/>
              </w:rPr>
              <w:t>CỘNG HÒA XÃ HỘI CHỦ NGHĨA VIỆT NAM</w:t>
            </w:r>
          </w:p>
          <w:p w14:paraId="5E2C419A" w14:textId="77777777" w:rsidR="007B75E6" w:rsidRPr="001B7F92" w:rsidRDefault="007B75E6" w:rsidP="007B75E6">
            <w:pPr>
              <w:tabs>
                <w:tab w:val="left" w:pos="5580"/>
              </w:tabs>
              <w:jc w:val="center"/>
              <w:rPr>
                <w:rFonts w:eastAsia="Calibri"/>
                <w:b/>
                <w:color w:val="000000" w:themeColor="text1"/>
                <w:lang w:val="nl-NL"/>
              </w:rPr>
            </w:pPr>
            <w:r w:rsidRPr="001B7F92">
              <w:rPr>
                <w:rFonts w:eastAsia="Calibri"/>
                <w:b/>
                <w:color w:val="000000" w:themeColor="text1"/>
                <w:lang w:val="nl-NL"/>
              </w:rPr>
              <w:t>Độc lập - Tự do – Hạnh phúc</w:t>
            </w:r>
          </w:p>
          <w:p w14:paraId="05CC6AAF" w14:textId="62DD999E" w:rsidR="007B75E6" w:rsidRPr="001B7F92" w:rsidRDefault="007B75E6" w:rsidP="007B75E6">
            <w:pPr>
              <w:tabs>
                <w:tab w:val="left" w:pos="5580"/>
              </w:tabs>
              <w:jc w:val="center"/>
              <w:rPr>
                <w:rFonts w:eastAsia="Calibri"/>
                <w:b/>
                <w:color w:val="000000" w:themeColor="text1"/>
                <w:lang w:val="nl-NL"/>
              </w:rPr>
            </w:pPr>
            <w:r w:rsidRPr="001B7F92">
              <w:rPr>
                <w:rFonts w:eastAsia="Calibri"/>
                <w:b/>
                <w:bCs/>
                <w:noProof/>
                <w:color w:val="000000" w:themeColor="text1"/>
                <w:lang w:val="vi-VN" w:eastAsia="vi-VN"/>
                <w14:ligatures w14:val="standardContextual"/>
              </w:rPr>
              <mc:AlternateContent>
                <mc:Choice Requires="wps">
                  <w:drawing>
                    <wp:anchor distT="0" distB="0" distL="114300" distR="114300" simplePos="0" relativeHeight="251679744" behindDoc="0" locked="0" layoutInCell="1" allowOverlap="1" wp14:anchorId="1998D7D1" wp14:editId="61124736">
                      <wp:simplePos x="0" y="0"/>
                      <wp:positionH relativeFrom="column">
                        <wp:posOffset>1980731</wp:posOffset>
                      </wp:positionH>
                      <wp:positionV relativeFrom="paragraph">
                        <wp:posOffset>29210</wp:posOffset>
                      </wp:positionV>
                      <wp:extent cx="2183587" cy="0"/>
                      <wp:effectExtent l="0" t="0" r="26670" b="19050"/>
                      <wp:wrapNone/>
                      <wp:docPr id="574424576" name="Straight Connector 8"/>
                      <wp:cNvGraphicFramePr/>
                      <a:graphic xmlns:a="http://schemas.openxmlformats.org/drawingml/2006/main">
                        <a:graphicData uri="http://schemas.microsoft.com/office/word/2010/wordprocessingShape">
                          <wps:wsp>
                            <wps:cNvCnPr/>
                            <wps:spPr>
                              <a:xfrm>
                                <a:off x="0" y="0"/>
                                <a:ext cx="21835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060E1E" id="Straight Connector 8"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95pt,2.3pt" to="327.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" strokecolor="black [3213]" strokeweight=".5pt">
                      <v:stroke joinstyle="miter"/>
                    </v:line>
                  </w:pict>
                </mc:Fallback>
              </mc:AlternateContent>
            </w:r>
          </w:p>
        </w:tc>
      </w:tr>
    </w:tbl>
    <w:p w14:paraId="3C77ABE4" w14:textId="77777777" w:rsidR="007B75E6" w:rsidRPr="001B7F92" w:rsidRDefault="007B75E6" w:rsidP="007E678F">
      <w:pPr>
        <w:jc w:val="center"/>
        <w:rPr>
          <w:b/>
          <w:color w:val="000000" w:themeColor="text1"/>
        </w:rPr>
      </w:pPr>
    </w:p>
    <w:p w14:paraId="57028803" w14:textId="33480DDD" w:rsidR="007E678F" w:rsidRPr="001B7F92" w:rsidRDefault="007E678F" w:rsidP="007E678F">
      <w:pPr>
        <w:jc w:val="center"/>
        <w:rPr>
          <w:b/>
          <w:color w:val="000000" w:themeColor="text1"/>
        </w:rPr>
      </w:pPr>
      <w:r w:rsidRPr="001B7F92">
        <w:rPr>
          <w:b/>
          <w:color w:val="000000" w:themeColor="text1"/>
        </w:rPr>
        <w:t>Phụ lục</w:t>
      </w:r>
    </w:p>
    <w:p w14:paraId="1728B216" w14:textId="74273F48" w:rsidR="007E678F" w:rsidRPr="001B7F92" w:rsidRDefault="007E678F" w:rsidP="0045139F">
      <w:pPr>
        <w:ind w:left="510" w:right="510"/>
        <w:jc w:val="center"/>
        <w:rPr>
          <w:b/>
          <w:color w:val="000000" w:themeColor="text1"/>
        </w:rPr>
      </w:pPr>
      <w:r w:rsidRPr="001B7F92">
        <w:rPr>
          <w:b/>
          <w:color w:val="000000" w:themeColor="text1"/>
        </w:rPr>
        <w:t xml:space="preserve">DANH MỤC THỦ TỤC HÀNH CHÍNH </w:t>
      </w:r>
      <w:r w:rsidR="00934DFD">
        <w:rPr>
          <w:b/>
          <w:color w:val="000000" w:themeColor="text1"/>
        </w:rPr>
        <w:t xml:space="preserve">ĐƯỢC </w:t>
      </w:r>
      <w:r w:rsidR="00934DFD" w:rsidRPr="00934DFD">
        <w:rPr>
          <w:b/>
          <w:color w:val="000000" w:themeColor="text1"/>
        </w:rPr>
        <w:t>SỬA ĐỔI, BỔ SUNG TRONG LĨNH VỰC XUẤT NHẬP KHẨU THUỘC PHẠM VI, CHỨC NĂNG QUẢN LÝ C</w:t>
      </w:r>
      <w:r w:rsidR="00934DFD">
        <w:rPr>
          <w:b/>
          <w:color w:val="000000" w:themeColor="text1"/>
        </w:rPr>
        <w:t>ỦA SỞ CÔNG THƯƠNG TỈNH BẮC NINH</w:t>
      </w:r>
    </w:p>
    <w:p w14:paraId="0F44A50D" w14:textId="428A3FBD" w:rsidR="007E678F" w:rsidRPr="001B7F92" w:rsidRDefault="00561D3B" w:rsidP="00561D3B">
      <w:pPr>
        <w:spacing w:after="120"/>
        <w:jc w:val="center"/>
        <w:rPr>
          <w:i/>
          <w:color w:val="000000" w:themeColor="text1"/>
        </w:rPr>
      </w:pPr>
      <w:r w:rsidRPr="001B7F92">
        <w:rPr>
          <w:i/>
          <w:noProof/>
          <w:color w:val="000000" w:themeColor="text1"/>
          <w:sz w:val="26"/>
          <w:szCs w:val="26"/>
          <w:lang w:val="vi-VN" w:eastAsia="vi-VN"/>
        </w:rPr>
        <mc:AlternateContent>
          <mc:Choice Requires="wps">
            <w:drawing>
              <wp:anchor distT="0" distB="0" distL="114300" distR="114300" simplePos="0" relativeHeight="251671552" behindDoc="0" locked="0" layoutInCell="1" allowOverlap="1" wp14:anchorId="523BCEFB" wp14:editId="49A9453C">
                <wp:simplePos x="0" y="0"/>
                <wp:positionH relativeFrom="column">
                  <wp:posOffset>3368675</wp:posOffset>
                </wp:positionH>
                <wp:positionV relativeFrom="paragraph">
                  <wp:posOffset>241935</wp:posOffset>
                </wp:positionV>
                <wp:extent cx="2762250" cy="0"/>
                <wp:effectExtent l="0" t="0" r="19050" b="190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65.25pt;margin-top:19.05pt;width:21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">
                <o:lock v:ext="edit" shapetype="f"/>
              </v:shape>
            </w:pict>
          </mc:Fallback>
        </mc:AlternateContent>
      </w:r>
      <w:r w:rsidR="007E678F" w:rsidRPr="001B7F92">
        <w:rPr>
          <w:i/>
          <w:color w:val="000000" w:themeColor="text1"/>
        </w:rPr>
        <w:t xml:space="preserve">(Kèm theo Quyết định số          /QĐ-UBND ngày </w:t>
      </w:r>
      <w:r w:rsidR="00683C4B" w:rsidRPr="001B7F92">
        <w:rPr>
          <w:i/>
          <w:color w:val="000000" w:themeColor="text1"/>
        </w:rPr>
        <w:t xml:space="preserve">     </w:t>
      </w:r>
      <w:r w:rsidR="00CD23E9" w:rsidRPr="001B7F92">
        <w:rPr>
          <w:i/>
          <w:color w:val="000000" w:themeColor="text1"/>
        </w:rPr>
        <w:t xml:space="preserve">tháng </w:t>
      </w:r>
      <w:r w:rsidR="0095318C" w:rsidRPr="001B7F92">
        <w:rPr>
          <w:i/>
          <w:color w:val="000000" w:themeColor="text1"/>
        </w:rPr>
        <w:t>4</w:t>
      </w:r>
      <w:r w:rsidR="0059185B" w:rsidRPr="001B7F92">
        <w:rPr>
          <w:i/>
          <w:color w:val="000000" w:themeColor="text1"/>
        </w:rPr>
        <w:t xml:space="preserve"> năm 2026</w:t>
      </w:r>
      <w:r w:rsidR="007E678F" w:rsidRPr="001B7F92">
        <w:rPr>
          <w:i/>
          <w:color w:val="000000" w:themeColor="text1"/>
        </w:rPr>
        <w:t xml:space="preserve"> của Chủ tịch UBND tỉnh Bắc Ninh)</w:t>
      </w:r>
    </w:p>
    <w:p w14:paraId="2574FA77" w14:textId="77777777" w:rsidR="0009279E" w:rsidRPr="001B7F92" w:rsidRDefault="0009279E" w:rsidP="00561D3B">
      <w:pPr>
        <w:spacing w:after="120"/>
        <w:jc w:val="center"/>
        <w:rPr>
          <w:i/>
          <w:color w:val="000000" w:themeColor="text1"/>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59"/>
        <w:gridCol w:w="2268"/>
        <w:gridCol w:w="2552"/>
        <w:gridCol w:w="2551"/>
        <w:gridCol w:w="1276"/>
        <w:gridCol w:w="2977"/>
      </w:tblGrid>
      <w:tr w:rsidR="001B7F92" w:rsidRPr="001B7F92" w14:paraId="1634FF36" w14:textId="77777777" w:rsidTr="00AA5F61">
        <w:trPr>
          <w:trHeight w:val="322"/>
          <w:tblHeader/>
        </w:trPr>
        <w:tc>
          <w:tcPr>
            <w:tcW w:w="568" w:type="dxa"/>
            <w:vAlign w:val="center"/>
          </w:tcPr>
          <w:p w14:paraId="469C4413"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TT</w:t>
            </w:r>
          </w:p>
        </w:tc>
        <w:tc>
          <w:tcPr>
            <w:tcW w:w="1559" w:type="dxa"/>
            <w:vAlign w:val="center"/>
          </w:tcPr>
          <w:p w14:paraId="73EC71E7"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Mã TTHC</w:t>
            </w:r>
          </w:p>
        </w:tc>
        <w:tc>
          <w:tcPr>
            <w:tcW w:w="1559" w:type="dxa"/>
            <w:vAlign w:val="center"/>
          </w:tcPr>
          <w:p w14:paraId="50DAA56D"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Tên TTHC</w:t>
            </w:r>
          </w:p>
        </w:tc>
        <w:tc>
          <w:tcPr>
            <w:tcW w:w="2268" w:type="dxa"/>
            <w:vAlign w:val="center"/>
          </w:tcPr>
          <w:p w14:paraId="6F091FD6"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Cách thức</w:t>
            </w:r>
          </w:p>
          <w:p w14:paraId="4C173B65"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thực hiện</w:t>
            </w:r>
          </w:p>
        </w:tc>
        <w:tc>
          <w:tcPr>
            <w:tcW w:w="2552" w:type="dxa"/>
            <w:vAlign w:val="center"/>
          </w:tcPr>
          <w:p w14:paraId="324E65B0"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Địa điểm</w:t>
            </w:r>
          </w:p>
          <w:p w14:paraId="049FDC2B"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thực hiện</w:t>
            </w:r>
          </w:p>
        </w:tc>
        <w:tc>
          <w:tcPr>
            <w:tcW w:w="2551" w:type="dxa"/>
            <w:vAlign w:val="center"/>
          </w:tcPr>
          <w:p w14:paraId="03CE1F30"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Thời hạn giải quyết</w:t>
            </w:r>
          </w:p>
        </w:tc>
        <w:tc>
          <w:tcPr>
            <w:tcW w:w="1276" w:type="dxa"/>
            <w:vAlign w:val="center"/>
          </w:tcPr>
          <w:p w14:paraId="158F2572"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Phí, lệ phí</w:t>
            </w:r>
          </w:p>
        </w:tc>
        <w:tc>
          <w:tcPr>
            <w:tcW w:w="2977" w:type="dxa"/>
            <w:vAlign w:val="center"/>
          </w:tcPr>
          <w:p w14:paraId="2F9C31F3" w14:textId="77777777" w:rsidR="0009279E" w:rsidRPr="001B7F92" w:rsidRDefault="0009279E" w:rsidP="00033367">
            <w:pPr>
              <w:jc w:val="center"/>
              <w:rPr>
                <w:b/>
                <w:color w:val="000000" w:themeColor="text1"/>
                <w:sz w:val="24"/>
                <w:szCs w:val="24"/>
                <w:lang w:val="nl-NL"/>
              </w:rPr>
            </w:pPr>
            <w:r w:rsidRPr="001B7F92">
              <w:rPr>
                <w:b/>
                <w:color w:val="000000" w:themeColor="text1"/>
                <w:sz w:val="24"/>
                <w:szCs w:val="24"/>
                <w:lang w:val="nl-NL"/>
              </w:rPr>
              <w:t>Căn cứ pháp lý</w:t>
            </w:r>
          </w:p>
        </w:tc>
      </w:tr>
      <w:tr w:rsidR="000F22C2" w:rsidRPr="001B7F92" w14:paraId="6A94AD5C" w14:textId="77777777" w:rsidTr="00AA5F61">
        <w:trPr>
          <w:trHeight w:val="772"/>
        </w:trPr>
        <w:tc>
          <w:tcPr>
            <w:tcW w:w="568" w:type="dxa"/>
          </w:tcPr>
          <w:p w14:paraId="6E2148FF" w14:textId="1BD31895" w:rsidR="000F22C2" w:rsidRPr="001B7F92" w:rsidRDefault="000F22C2" w:rsidP="00033367">
            <w:pPr>
              <w:jc w:val="center"/>
              <w:rPr>
                <w:color w:val="000000" w:themeColor="text1"/>
                <w:sz w:val="24"/>
                <w:szCs w:val="24"/>
              </w:rPr>
            </w:pPr>
            <w:r>
              <w:rPr>
                <w:color w:val="000000"/>
                <w:sz w:val="24"/>
                <w:szCs w:val="24"/>
              </w:rPr>
              <w:t>01</w:t>
            </w:r>
          </w:p>
        </w:tc>
        <w:tc>
          <w:tcPr>
            <w:tcW w:w="1559" w:type="dxa"/>
          </w:tcPr>
          <w:p w14:paraId="0DFA5F24" w14:textId="459C551E" w:rsidR="000F22C2" w:rsidRPr="001B7F92" w:rsidRDefault="000F22C2" w:rsidP="00033367">
            <w:pPr>
              <w:jc w:val="both"/>
              <w:rPr>
                <w:bCs/>
                <w:color w:val="000000" w:themeColor="text1"/>
                <w:sz w:val="22"/>
                <w:szCs w:val="22"/>
                <w:lang w:val="it-IT"/>
              </w:rPr>
            </w:pPr>
            <w:r w:rsidRPr="00291074">
              <w:rPr>
                <w:color w:val="000000"/>
                <w:sz w:val="24"/>
                <w:szCs w:val="24"/>
              </w:rPr>
              <w:t>1.010056</w:t>
            </w:r>
          </w:p>
        </w:tc>
        <w:tc>
          <w:tcPr>
            <w:tcW w:w="1559" w:type="dxa"/>
          </w:tcPr>
          <w:p w14:paraId="5920AF55" w14:textId="7E2BBA2D" w:rsidR="000F22C2" w:rsidRPr="001B7F92" w:rsidRDefault="000F22C2" w:rsidP="00033367">
            <w:pPr>
              <w:jc w:val="both"/>
              <w:rPr>
                <w:color w:val="000000" w:themeColor="text1"/>
                <w:sz w:val="24"/>
                <w:szCs w:val="24"/>
              </w:rPr>
            </w:pPr>
            <w:r w:rsidRPr="00291074">
              <w:rPr>
                <w:color w:val="000000"/>
                <w:sz w:val="24"/>
                <w:szCs w:val="24"/>
              </w:rPr>
              <w:t>Cấp Giấy chứng nhận xuất xứ hàng hoá (C/O) ưu đãi mẫu EUR.1</w:t>
            </w:r>
          </w:p>
        </w:tc>
        <w:tc>
          <w:tcPr>
            <w:tcW w:w="2268" w:type="dxa"/>
          </w:tcPr>
          <w:p w14:paraId="7FBB70DC" w14:textId="77777777" w:rsidR="000F22C2" w:rsidRPr="00291074" w:rsidRDefault="000F22C2" w:rsidP="00777C27">
            <w:pPr>
              <w:jc w:val="both"/>
              <w:rPr>
                <w:color w:val="000000"/>
                <w:sz w:val="24"/>
                <w:szCs w:val="24"/>
                <w:lang w:val="pl-PL"/>
              </w:rPr>
            </w:pPr>
            <w:r w:rsidRPr="00291074">
              <w:rPr>
                <w:color w:val="000000"/>
                <w:sz w:val="24"/>
                <w:szCs w:val="24"/>
                <w:lang w:val="pl-PL"/>
              </w:rPr>
              <w:t>Một trong các hình thức sau:</w:t>
            </w:r>
          </w:p>
          <w:p w14:paraId="54E5AD38" w14:textId="77777777" w:rsidR="000F22C2" w:rsidRPr="00291074" w:rsidRDefault="000F22C2" w:rsidP="00777C27">
            <w:pPr>
              <w:jc w:val="both"/>
              <w:rPr>
                <w:color w:val="000000"/>
                <w:sz w:val="24"/>
                <w:szCs w:val="24"/>
                <w:lang w:val="pl-PL"/>
              </w:rPr>
            </w:pPr>
            <w:r w:rsidRPr="00291074">
              <w:rPr>
                <w:color w:val="000000"/>
                <w:sz w:val="24"/>
                <w:szCs w:val="24"/>
                <w:lang w:val="pl-PL"/>
              </w:rPr>
              <w:t>- Trực tuyến qua hệ thống quản lý và cấp chứng nhận xuất xứ điện tử (eCoSys) của Bộ Công Thương tại địa chỉ www.ecosys.gov.vn;</w:t>
            </w:r>
          </w:p>
          <w:p w14:paraId="5213EAE7" w14:textId="0A331C95" w:rsidR="000F22C2" w:rsidRPr="001B7F92" w:rsidRDefault="000F22C2" w:rsidP="00033367">
            <w:pPr>
              <w:ind w:hanging="3"/>
              <w:jc w:val="both"/>
              <w:rPr>
                <w:color w:val="000000" w:themeColor="text1"/>
                <w:sz w:val="24"/>
                <w:szCs w:val="24"/>
                <w:lang w:val="pl-PL"/>
              </w:rPr>
            </w:pPr>
            <w:r w:rsidRPr="00291074">
              <w:rPr>
                <w:color w:val="000000"/>
                <w:sz w:val="24"/>
                <w:szCs w:val="24"/>
                <w:lang w:val="pl-PL"/>
              </w:rPr>
              <w:t>- Nộp trực tiếp hoặc qua dịch vụ bưu chính.</w:t>
            </w:r>
          </w:p>
        </w:tc>
        <w:tc>
          <w:tcPr>
            <w:tcW w:w="2552" w:type="dxa"/>
          </w:tcPr>
          <w:p w14:paraId="4AEE3BE7" w14:textId="77777777" w:rsidR="000F22C2" w:rsidRPr="00276195" w:rsidRDefault="000F22C2" w:rsidP="00777C27">
            <w:pPr>
              <w:jc w:val="both"/>
              <w:rPr>
                <w:b/>
                <w:bCs/>
                <w:color w:val="000000"/>
                <w:sz w:val="24"/>
                <w:szCs w:val="24"/>
                <w:lang w:val="pl-PL"/>
              </w:rPr>
            </w:pPr>
            <w:r w:rsidRPr="00276195">
              <w:rPr>
                <w:b/>
                <w:bCs/>
                <w:color w:val="000000"/>
                <w:sz w:val="24"/>
                <w:szCs w:val="24"/>
                <w:lang w:val="pl-PL"/>
              </w:rPr>
              <w:t xml:space="preserve">- Nơi tiếp nhận hồ sơ hình thức trực tiếp hoặc qua dịch vụ bưu chính công ích: </w:t>
            </w:r>
          </w:p>
          <w:p w14:paraId="307CF61E" w14:textId="77777777" w:rsidR="000F22C2" w:rsidRDefault="000F22C2" w:rsidP="00777C27">
            <w:pPr>
              <w:jc w:val="both"/>
              <w:rPr>
                <w:sz w:val="24"/>
                <w:szCs w:val="24"/>
                <w:lang w:val="pl-PL"/>
              </w:rPr>
            </w:pPr>
            <w:r>
              <w:rPr>
                <w:sz w:val="24"/>
                <w:szCs w:val="24"/>
                <w:lang w:val="pl-PL"/>
              </w:rPr>
              <w:t xml:space="preserve">   </w:t>
            </w:r>
            <w:r w:rsidRPr="008D1CC2">
              <w:rPr>
                <w:sz w:val="24"/>
                <w:szCs w:val="24"/>
                <w:lang w:val="pl-PL"/>
              </w:rPr>
              <w:t>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14:paraId="44FAB7A3" w14:textId="77777777" w:rsidR="000F22C2" w:rsidRPr="00276195" w:rsidRDefault="000F22C2" w:rsidP="00777C27">
            <w:pPr>
              <w:ind w:firstLine="183"/>
              <w:jc w:val="both"/>
              <w:rPr>
                <w:color w:val="000000"/>
                <w:sz w:val="24"/>
                <w:szCs w:val="24"/>
                <w:lang w:val="pl-PL"/>
              </w:rPr>
            </w:pPr>
            <w:r w:rsidRPr="00276195">
              <w:rPr>
                <w:color w:val="000000"/>
                <w:sz w:val="24"/>
                <w:szCs w:val="24"/>
                <w:lang w:val="pl-PL"/>
              </w:rPr>
              <w:t xml:space="preserve">Trường hợp thương nhân có yêu cầu xác nhận kết quả bằng bản </w:t>
            </w:r>
            <w:r w:rsidRPr="00276195">
              <w:rPr>
                <w:color w:val="000000"/>
                <w:sz w:val="24"/>
                <w:szCs w:val="24"/>
                <w:lang w:val="pl-PL"/>
              </w:rPr>
              <w:lastRenderedPageBreak/>
              <w:t xml:space="preserve">giấy (theo mẫu phôi quy định của Bộ Công Thương) thì nộp bản C/O giấy tại Sở Công Thương tỉnh Bắc Ninh (địa chỉ số 18 đường Hoàng Văn Thụ, phường Bắc Giang, tỉnh Bắc Ninh)   </w:t>
            </w:r>
          </w:p>
          <w:p w14:paraId="6163C0C7" w14:textId="77777777" w:rsidR="000F22C2" w:rsidRPr="008D1CC2" w:rsidRDefault="000F22C2" w:rsidP="00777C27">
            <w:pPr>
              <w:jc w:val="both"/>
              <w:rPr>
                <w:sz w:val="24"/>
                <w:szCs w:val="24"/>
                <w:lang w:val="pl-PL"/>
              </w:rPr>
            </w:pPr>
            <w:r w:rsidRPr="008D1CC2">
              <w:rPr>
                <w:color w:val="000000"/>
                <w:sz w:val="24"/>
                <w:szCs w:val="24"/>
                <w:lang w:val="pl-PL"/>
              </w:rPr>
              <w:t xml:space="preserve">- </w:t>
            </w:r>
            <w:r w:rsidRPr="008D1CC2">
              <w:rPr>
                <w:b/>
                <w:bCs/>
                <w:color w:val="000000"/>
                <w:sz w:val="24"/>
                <w:szCs w:val="24"/>
                <w:lang w:val="nl-NL"/>
              </w:rPr>
              <w:t>Cơ quan thưc hiện</w:t>
            </w:r>
            <w:r w:rsidRPr="008D1CC2">
              <w:rPr>
                <w:b/>
                <w:bCs/>
                <w:color w:val="000000"/>
                <w:sz w:val="24"/>
                <w:szCs w:val="24"/>
                <w:lang w:val="pl-PL"/>
              </w:rPr>
              <w:t>:</w:t>
            </w:r>
            <w:r w:rsidRPr="008D1CC2">
              <w:rPr>
                <w:color w:val="000000"/>
                <w:sz w:val="24"/>
                <w:szCs w:val="24"/>
                <w:lang w:val="pl-PL"/>
              </w:rPr>
              <w:t xml:space="preserve"> Sở Công Thương</w:t>
            </w:r>
            <w:r w:rsidRPr="008D1CC2">
              <w:rPr>
                <w:sz w:val="24"/>
                <w:szCs w:val="24"/>
                <w:lang w:val="pl-PL"/>
              </w:rPr>
              <w:t xml:space="preserve"> tỉnh Bắc Ninh</w:t>
            </w:r>
          </w:p>
          <w:p w14:paraId="01AB7686" w14:textId="4AE786F5" w:rsidR="000F22C2" w:rsidRPr="001B7F92" w:rsidRDefault="000F22C2" w:rsidP="00033367">
            <w:pPr>
              <w:jc w:val="both"/>
              <w:rPr>
                <w:rFonts w:eastAsia="Calibri"/>
                <w:color w:val="000000" w:themeColor="text1"/>
                <w:sz w:val="24"/>
                <w:szCs w:val="24"/>
                <w:lang w:val="pl-PL"/>
              </w:rPr>
            </w:pPr>
            <w:r w:rsidRPr="00276195">
              <w:rPr>
                <w:b/>
                <w:bCs/>
                <w:color w:val="000000"/>
                <w:sz w:val="24"/>
                <w:szCs w:val="24"/>
                <w:lang w:val="pl-PL"/>
              </w:rPr>
              <w:t xml:space="preserve">- </w:t>
            </w:r>
            <w:r w:rsidRPr="00276195">
              <w:rPr>
                <w:b/>
                <w:bCs/>
                <w:color w:val="000000"/>
                <w:sz w:val="24"/>
                <w:szCs w:val="24"/>
                <w:lang w:val="nl-NL"/>
              </w:rPr>
              <w:t>Cơ quan có thẩm quyền</w:t>
            </w:r>
            <w:r w:rsidRPr="00276195">
              <w:rPr>
                <w:b/>
                <w:bCs/>
                <w:color w:val="000000"/>
                <w:sz w:val="24"/>
                <w:szCs w:val="24"/>
                <w:lang w:val="pl-PL"/>
              </w:rPr>
              <w:t>:</w:t>
            </w:r>
            <w:r w:rsidRPr="00276195">
              <w:rPr>
                <w:color w:val="000000"/>
                <w:sz w:val="24"/>
                <w:szCs w:val="24"/>
                <w:lang w:val="pl-PL"/>
              </w:rPr>
              <w:t xml:space="preserve"> </w:t>
            </w:r>
            <w:r w:rsidRPr="008D1CC2">
              <w:rPr>
                <w:color w:val="000000"/>
                <w:sz w:val="24"/>
                <w:szCs w:val="24"/>
                <w:lang w:val="pl-PL"/>
              </w:rPr>
              <w:t>Sở Công Thương</w:t>
            </w:r>
            <w:r w:rsidRPr="008D1CC2">
              <w:rPr>
                <w:sz w:val="24"/>
                <w:szCs w:val="24"/>
                <w:lang w:val="pl-PL"/>
              </w:rPr>
              <w:t xml:space="preserve"> tỉnh Bắc Ninh</w:t>
            </w:r>
          </w:p>
        </w:tc>
        <w:tc>
          <w:tcPr>
            <w:tcW w:w="2551" w:type="dxa"/>
          </w:tcPr>
          <w:p w14:paraId="0E33A26E" w14:textId="77777777" w:rsidR="000F22C2" w:rsidRPr="00524754" w:rsidRDefault="000F22C2" w:rsidP="00777C27">
            <w:pPr>
              <w:jc w:val="both"/>
              <w:rPr>
                <w:color w:val="000000"/>
                <w:sz w:val="24"/>
                <w:szCs w:val="24"/>
                <w:shd w:val="clear" w:color="auto" w:fill="FFFFFF"/>
              </w:rPr>
            </w:pPr>
            <w:r w:rsidRPr="00524754">
              <w:rPr>
                <w:color w:val="000000"/>
                <w:sz w:val="24"/>
                <w:szCs w:val="24"/>
                <w:shd w:val="clear" w:color="auto" w:fill="FFFFFF"/>
              </w:rPr>
              <w:lastRenderedPageBreak/>
              <w:t>- Đối với trường hợp hồ sơ đề nghị cấp C/O của thương nhân được đính kèm trên hệ thống eCoSys dưới dạng điện tử:</w:t>
            </w:r>
          </w:p>
          <w:p w14:paraId="6DEB10DA" w14:textId="77777777" w:rsidR="000F22C2" w:rsidRPr="00524754" w:rsidRDefault="000F22C2" w:rsidP="00777C27">
            <w:pPr>
              <w:jc w:val="both"/>
              <w:rPr>
                <w:color w:val="000000"/>
                <w:sz w:val="24"/>
                <w:szCs w:val="24"/>
                <w:shd w:val="clear" w:color="auto" w:fill="FFFFFF"/>
              </w:rPr>
            </w:pPr>
            <w:r w:rsidRPr="00524754">
              <w:rPr>
                <w:color w:val="000000"/>
                <w:sz w:val="24"/>
                <w:szCs w:val="24"/>
                <w:shd w:val="clear" w:color="auto" w:fill="FFFFFF"/>
              </w:rPr>
              <w:t xml:space="preserve">+) Trong thời hạn 6 giờ làm việc kể từ khi Tổ chức cấp C/O nhận được hồ sơ đầy đủ và hợp lệ dưới dạng điện tử, kết quả xét duyệt hồ sơ đề nghị cấp C/O được thông báo trên hệ thống eCoSys; </w:t>
            </w:r>
          </w:p>
          <w:p w14:paraId="6DF2728E" w14:textId="77777777" w:rsidR="000F22C2" w:rsidRPr="00524754" w:rsidRDefault="000F22C2" w:rsidP="00777C27">
            <w:pPr>
              <w:jc w:val="both"/>
              <w:rPr>
                <w:color w:val="000000"/>
                <w:sz w:val="24"/>
                <w:szCs w:val="24"/>
                <w:shd w:val="clear" w:color="auto" w:fill="FFFFFF"/>
              </w:rPr>
            </w:pPr>
            <w:r w:rsidRPr="00524754">
              <w:rPr>
                <w:color w:val="000000"/>
                <w:sz w:val="24"/>
                <w:szCs w:val="24"/>
                <w:shd w:val="clear" w:color="auto" w:fill="FFFFFF"/>
              </w:rPr>
              <w:t xml:space="preserve">+) Trong thời hạn 2 giờ làm việc kể từ khi Tổ chức cấp C/O nhận được Đơn đề nghị cấp C/O và C/O đã được khai hoàn chỉnh và hợp </w:t>
            </w:r>
            <w:r w:rsidRPr="00524754">
              <w:rPr>
                <w:color w:val="000000"/>
                <w:sz w:val="24"/>
                <w:szCs w:val="24"/>
                <w:shd w:val="clear" w:color="auto" w:fill="FFFFFF"/>
              </w:rPr>
              <w:lastRenderedPageBreak/>
              <w:t>lệ dưới dạng bản giấy, Tổ chức cấp C/O trả kết quả cấp C/O dưới dạng bản giấy.</w:t>
            </w:r>
          </w:p>
          <w:p w14:paraId="09219911" w14:textId="77777777" w:rsidR="000F22C2" w:rsidRPr="00524754" w:rsidRDefault="000F22C2" w:rsidP="00777C27">
            <w:pPr>
              <w:jc w:val="both"/>
              <w:rPr>
                <w:color w:val="000000"/>
                <w:sz w:val="24"/>
                <w:szCs w:val="24"/>
                <w:shd w:val="clear" w:color="auto" w:fill="FFFFFF"/>
              </w:rPr>
            </w:pPr>
            <w:r w:rsidRPr="00524754">
              <w:rPr>
                <w:color w:val="000000"/>
                <w:sz w:val="24"/>
                <w:szCs w:val="24"/>
                <w:shd w:val="clear" w:color="auto" w:fill="FFFFFF"/>
              </w:rPr>
              <w:t>- Đối với trường hợp hồ sơ đề nghị cấp C/O của thương nhân được nộp trực tiếp tại trụ sở của Tổ chức cấp C/O dưới dạng bản giấy, trong thời hạn 8 giờ làm việc kể từ khi Tổ chức cấp C/O nhận được hồ sơ đề nghị cấp C/O đầy đủ và hợp lệ, Tổ chức cấp C/O trả kết quả cấp C/O.</w:t>
            </w:r>
          </w:p>
          <w:p w14:paraId="29EEABB4" w14:textId="68F9CECE" w:rsidR="000F22C2" w:rsidRPr="001B7F92" w:rsidRDefault="000F22C2" w:rsidP="00033367">
            <w:pPr>
              <w:jc w:val="both"/>
              <w:rPr>
                <w:color w:val="000000" w:themeColor="text1"/>
                <w:sz w:val="24"/>
                <w:szCs w:val="24"/>
                <w:lang w:val="da-DK"/>
              </w:rPr>
            </w:pPr>
            <w:r w:rsidRPr="00524754">
              <w:rPr>
                <w:color w:val="000000"/>
                <w:sz w:val="24"/>
                <w:szCs w:val="24"/>
                <w:shd w:val="clear" w:color="auto" w:fill="FFFFFF"/>
              </w:rPr>
              <w:t>- Đối với trường hợp hồ sơ đề nghị cấp C/O của thương nhân được nộp qua bưu điện, trong thời hạn 24 giờ làm việc kể từ khi Tổ chức cấp C/O nhận được hồ sơ đề nghị cấp C/O đầy đủ và hợp lệ theo ngày ghi trên bì thư, Tổ chức cấp C/O trả kết quả cấp C/O.</w:t>
            </w:r>
          </w:p>
        </w:tc>
        <w:tc>
          <w:tcPr>
            <w:tcW w:w="1276" w:type="dxa"/>
          </w:tcPr>
          <w:p w14:paraId="443DD4A3" w14:textId="06208B87" w:rsidR="000F22C2" w:rsidRPr="001B7F92" w:rsidRDefault="000F22C2" w:rsidP="00033367">
            <w:pPr>
              <w:jc w:val="both"/>
              <w:rPr>
                <w:color w:val="000000" w:themeColor="text1"/>
                <w:sz w:val="24"/>
                <w:szCs w:val="24"/>
              </w:rPr>
            </w:pPr>
            <w:r w:rsidRPr="00291074">
              <w:rPr>
                <w:color w:val="000000"/>
                <w:sz w:val="24"/>
                <w:szCs w:val="24"/>
              </w:rPr>
              <w:lastRenderedPageBreak/>
              <w:t>Theo quy định của Bộ Tài chính</w:t>
            </w:r>
          </w:p>
        </w:tc>
        <w:tc>
          <w:tcPr>
            <w:tcW w:w="2977" w:type="dxa"/>
          </w:tcPr>
          <w:p w14:paraId="22F34B18" w14:textId="64387D41" w:rsidR="000F22C2" w:rsidRPr="001B7F92" w:rsidRDefault="000F22C2" w:rsidP="00033367">
            <w:pPr>
              <w:spacing w:before="60" w:after="60" w:line="252" w:lineRule="auto"/>
              <w:ind w:left="34" w:right="79"/>
              <w:jc w:val="both"/>
              <w:rPr>
                <w:iCs/>
                <w:color w:val="000000" w:themeColor="text1"/>
                <w:sz w:val="24"/>
                <w:szCs w:val="24"/>
              </w:rPr>
            </w:pPr>
            <w:r w:rsidRPr="00291074">
              <w:rPr>
                <w:sz w:val="24"/>
                <w:szCs w:val="24"/>
                <w:lang w:val="it-IT"/>
              </w:rPr>
              <w:t xml:space="preserve">Quyết định số </w:t>
            </w:r>
            <w:r>
              <w:rPr>
                <w:sz w:val="24"/>
                <w:szCs w:val="24"/>
                <w:lang w:val="it-IT"/>
              </w:rPr>
              <w:t>937</w:t>
            </w:r>
            <w:r w:rsidRPr="00291074">
              <w:rPr>
                <w:sz w:val="24"/>
                <w:szCs w:val="24"/>
                <w:lang w:val="it-IT"/>
              </w:rPr>
              <w:t xml:space="preserve">/QĐ-BCT ngày </w:t>
            </w:r>
            <w:r>
              <w:rPr>
                <w:sz w:val="24"/>
                <w:szCs w:val="24"/>
                <w:lang w:val="it-IT"/>
              </w:rPr>
              <w:t>20</w:t>
            </w:r>
            <w:r w:rsidRPr="00291074">
              <w:rPr>
                <w:sz w:val="24"/>
                <w:szCs w:val="24"/>
                <w:lang w:val="it-IT"/>
              </w:rPr>
              <w:t>/4/2026 của Bộ trưởng Bộ Công Thương về việc công bố thủ tục hành chính được sửa đổi, bổ sung trong lĩnh vực Xuất nhập khẩu thuộc phạm vi chức năng quản lý của Bộ Công Thương.</w:t>
            </w:r>
          </w:p>
        </w:tc>
      </w:tr>
    </w:tbl>
    <w:p w14:paraId="780766E1" w14:textId="77777777" w:rsidR="00523A3D" w:rsidRPr="001B7F92" w:rsidRDefault="00523A3D" w:rsidP="00561D3B">
      <w:pPr>
        <w:spacing w:after="120"/>
        <w:jc w:val="center"/>
        <w:rPr>
          <w:i/>
          <w:color w:val="000000" w:themeColor="text1"/>
        </w:rPr>
      </w:pPr>
    </w:p>
    <w:sectPr w:rsidR="00523A3D" w:rsidRPr="001B7F92" w:rsidSect="006A2082">
      <w:headerReference w:type="first" r:id="rId10"/>
      <w:pgSz w:w="16838" w:h="11906" w:orient="landscape" w:code="9"/>
      <w:pgMar w:top="1134" w:right="851" w:bottom="1134" w:left="851" w:header="454"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31222" w14:textId="77777777" w:rsidR="00456069" w:rsidRDefault="00456069" w:rsidP="000439EC">
      <w:r>
        <w:separator/>
      </w:r>
    </w:p>
  </w:endnote>
  <w:endnote w:type="continuationSeparator" w:id="0">
    <w:p w14:paraId="38F3C583" w14:textId="77777777" w:rsidR="00456069" w:rsidRDefault="00456069" w:rsidP="0004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pitch w:val="default"/>
    <w:sig w:usb0="00000000" w:usb1="00000000" w:usb2="00000000" w:usb3="00000000" w:csb0="00040001" w:csb1="00000000"/>
  </w:font>
  <w:font w:name=".VnTime">
    <w:panose1 w:val="020B7200000000000000"/>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56C6B" w14:textId="77777777" w:rsidR="00456069" w:rsidRDefault="00456069" w:rsidP="000439EC">
      <w:r>
        <w:separator/>
      </w:r>
    </w:p>
  </w:footnote>
  <w:footnote w:type="continuationSeparator" w:id="0">
    <w:p w14:paraId="3EB7F583" w14:textId="77777777" w:rsidR="00456069" w:rsidRDefault="00456069" w:rsidP="00043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191794"/>
      <w:docPartObj>
        <w:docPartGallery w:val="Page Numbers (Top of Page)"/>
        <w:docPartUnique/>
      </w:docPartObj>
    </w:sdtPr>
    <w:sdtEndPr>
      <w:rPr>
        <w:noProof/>
      </w:rPr>
    </w:sdtEndPr>
    <w:sdtContent>
      <w:p w14:paraId="57AE02A2" w14:textId="2B8575EE" w:rsidR="001A2CF6" w:rsidRDefault="001A2CF6">
        <w:pPr>
          <w:pStyle w:val="Header"/>
          <w:jc w:val="center"/>
        </w:pPr>
        <w:r>
          <w:fldChar w:fldCharType="begin"/>
        </w:r>
        <w:r>
          <w:instrText xml:space="preserve"> PAGE   \* MERGEFORMAT </w:instrText>
        </w:r>
        <w:r>
          <w:fldChar w:fldCharType="separate"/>
        </w:r>
        <w:r w:rsidR="007642A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9089" w14:textId="77777777" w:rsidR="006A2082" w:rsidRDefault="006A2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783CB"/>
    <w:multiLevelType w:val="singleLevel"/>
    <w:tmpl w:val="C25783CB"/>
    <w:lvl w:ilvl="0">
      <w:start w:val="1"/>
      <w:numFmt w:val="decimal"/>
      <w:suff w:val="space"/>
      <w:lvlText w:val="%1."/>
      <w:lvlJc w:val="left"/>
    </w:lvl>
  </w:abstractNum>
  <w:abstractNum w:abstractNumId="1">
    <w:nsid w:val="214F7BC1"/>
    <w:multiLevelType w:val="hybridMultilevel"/>
    <w:tmpl w:val="0EC4C06E"/>
    <w:lvl w:ilvl="0" w:tplc="D28E1D8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F8"/>
    <w:rsid w:val="00003789"/>
    <w:rsid w:val="0000399B"/>
    <w:rsid w:val="00006615"/>
    <w:rsid w:val="0000663E"/>
    <w:rsid w:val="00007068"/>
    <w:rsid w:val="000106E0"/>
    <w:rsid w:val="00010BFB"/>
    <w:rsid w:val="0001123D"/>
    <w:rsid w:val="0001636D"/>
    <w:rsid w:val="00016821"/>
    <w:rsid w:val="0002314D"/>
    <w:rsid w:val="000238A9"/>
    <w:rsid w:val="00023AAA"/>
    <w:rsid w:val="00027044"/>
    <w:rsid w:val="000303C9"/>
    <w:rsid w:val="00030FAC"/>
    <w:rsid w:val="0003168A"/>
    <w:rsid w:val="00032240"/>
    <w:rsid w:val="000325A5"/>
    <w:rsid w:val="000344E6"/>
    <w:rsid w:val="00034D67"/>
    <w:rsid w:val="00035089"/>
    <w:rsid w:val="000353B9"/>
    <w:rsid w:val="000378BC"/>
    <w:rsid w:val="00037C76"/>
    <w:rsid w:val="00037DCB"/>
    <w:rsid w:val="000405E1"/>
    <w:rsid w:val="000420AA"/>
    <w:rsid w:val="000427E7"/>
    <w:rsid w:val="000439EC"/>
    <w:rsid w:val="000443E1"/>
    <w:rsid w:val="00044DBB"/>
    <w:rsid w:val="00045558"/>
    <w:rsid w:val="00047E54"/>
    <w:rsid w:val="00047F28"/>
    <w:rsid w:val="00051A84"/>
    <w:rsid w:val="00052CC5"/>
    <w:rsid w:val="00054D1B"/>
    <w:rsid w:val="00055A88"/>
    <w:rsid w:val="00055FCF"/>
    <w:rsid w:val="00057143"/>
    <w:rsid w:val="00060023"/>
    <w:rsid w:val="00061883"/>
    <w:rsid w:val="00062255"/>
    <w:rsid w:val="000626F3"/>
    <w:rsid w:val="00063BC9"/>
    <w:rsid w:val="0006482A"/>
    <w:rsid w:val="00064F10"/>
    <w:rsid w:val="00067426"/>
    <w:rsid w:val="0007102B"/>
    <w:rsid w:val="000718EB"/>
    <w:rsid w:val="000744D7"/>
    <w:rsid w:val="0007533B"/>
    <w:rsid w:val="00075BD3"/>
    <w:rsid w:val="00077296"/>
    <w:rsid w:val="000803AB"/>
    <w:rsid w:val="00081BF0"/>
    <w:rsid w:val="00082D1A"/>
    <w:rsid w:val="00085018"/>
    <w:rsid w:val="000867F6"/>
    <w:rsid w:val="000879A2"/>
    <w:rsid w:val="00087A2F"/>
    <w:rsid w:val="0009279E"/>
    <w:rsid w:val="00092C01"/>
    <w:rsid w:val="00092D2D"/>
    <w:rsid w:val="0009309F"/>
    <w:rsid w:val="000955A5"/>
    <w:rsid w:val="00095F8C"/>
    <w:rsid w:val="000A09FC"/>
    <w:rsid w:val="000A1D2A"/>
    <w:rsid w:val="000A2263"/>
    <w:rsid w:val="000A3C50"/>
    <w:rsid w:val="000A433F"/>
    <w:rsid w:val="000A4E36"/>
    <w:rsid w:val="000A583B"/>
    <w:rsid w:val="000A7305"/>
    <w:rsid w:val="000A74DF"/>
    <w:rsid w:val="000A7502"/>
    <w:rsid w:val="000B0B5D"/>
    <w:rsid w:val="000B16C7"/>
    <w:rsid w:val="000B349C"/>
    <w:rsid w:val="000B4582"/>
    <w:rsid w:val="000B5548"/>
    <w:rsid w:val="000B603E"/>
    <w:rsid w:val="000B741A"/>
    <w:rsid w:val="000C09E6"/>
    <w:rsid w:val="000C31C3"/>
    <w:rsid w:val="000C6EBF"/>
    <w:rsid w:val="000C7007"/>
    <w:rsid w:val="000C7BE8"/>
    <w:rsid w:val="000D087F"/>
    <w:rsid w:val="000D0A38"/>
    <w:rsid w:val="000D1A53"/>
    <w:rsid w:val="000D1B95"/>
    <w:rsid w:val="000D1CEA"/>
    <w:rsid w:val="000D3F69"/>
    <w:rsid w:val="000D46D8"/>
    <w:rsid w:val="000D66AD"/>
    <w:rsid w:val="000D6B1F"/>
    <w:rsid w:val="000D7A15"/>
    <w:rsid w:val="000E02BF"/>
    <w:rsid w:val="000E0A7D"/>
    <w:rsid w:val="000E0EEF"/>
    <w:rsid w:val="000E125F"/>
    <w:rsid w:val="000E31FE"/>
    <w:rsid w:val="000E4858"/>
    <w:rsid w:val="000E551B"/>
    <w:rsid w:val="000E68D5"/>
    <w:rsid w:val="000F22C2"/>
    <w:rsid w:val="000F29BF"/>
    <w:rsid w:val="000F3450"/>
    <w:rsid w:val="000F5827"/>
    <w:rsid w:val="000F7167"/>
    <w:rsid w:val="000F7463"/>
    <w:rsid w:val="001022C2"/>
    <w:rsid w:val="00102478"/>
    <w:rsid w:val="0010765F"/>
    <w:rsid w:val="00112614"/>
    <w:rsid w:val="00113658"/>
    <w:rsid w:val="00114BEC"/>
    <w:rsid w:val="00115671"/>
    <w:rsid w:val="001166F1"/>
    <w:rsid w:val="0012204C"/>
    <w:rsid w:val="0012502C"/>
    <w:rsid w:val="001254A6"/>
    <w:rsid w:val="00125ABE"/>
    <w:rsid w:val="00125F1E"/>
    <w:rsid w:val="0012766E"/>
    <w:rsid w:val="00127F92"/>
    <w:rsid w:val="0013073A"/>
    <w:rsid w:val="0013102A"/>
    <w:rsid w:val="00140D82"/>
    <w:rsid w:val="00140DB6"/>
    <w:rsid w:val="0014277B"/>
    <w:rsid w:val="001445B0"/>
    <w:rsid w:val="00144DEF"/>
    <w:rsid w:val="00145723"/>
    <w:rsid w:val="00145B5B"/>
    <w:rsid w:val="00147189"/>
    <w:rsid w:val="001476B3"/>
    <w:rsid w:val="001543F1"/>
    <w:rsid w:val="00155B7B"/>
    <w:rsid w:val="001573DF"/>
    <w:rsid w:val="001608A9"/>
    <w:rsid w:val="00161E34"/>
    <w:rsid w:val="00166170"/>
    <w:rsid w:val="001670D1"/>
    <w:rsid w:val="00170213"/>
    <w:rsid w:val="001703F9"/>
    <w:rsid w:val="001706DA"/>
    <w:rsid w:val="00171785"/>
    <w:rsid w:val="00171CD0"/>
    <w:rsid w:val="00171E36"/>
    <w:rsid w:val="00172E90"/>
    <w:rsid w:val="00173FDC"/>
    <w:rsid w:val="001742A6"/>
    <w:rsid w:val="001745C4"/>
    <w:rsid w:val="00176577"/>
    <w:rsid w:val="0017673A"/>
    <w:rsid w:val="00176F98"/>
    <w:rsid w:val="001774D3"/>
    <w:rsid w:val="00180AAF"/>
    <w:rsid w:val="001813AD"/>
    <w:rsid w:val="001824A1"/>
    <w:rsid w:val="00182DBC"/>
    <w:rsid w:val="00183056"/>
    <w:rsid w:val="00184DFF"/>
    <w:rsid w:val="0018520F"/>
    <w:rsid w:val="001858F3"/>
    <w:rsid w:val="001863A3"/>
    <w:rsid w:val="00186DCB"/>
    <w:rsid w:val="00190876"/>
    <w:rsid w:val="00191BBE"/>
    <w:rsid w:val="001923D1"/>
    <w:rsid w:val="0019408F"/>
    <w:rsid w:val="001978C2"/>
    <w:rsid w:val="001A014F"/>
    <w:rsid w:val="001A01D8"/>
    <w:rsid w:val="001A1E27"/>
    <w:rsid w:val="001A23D2"/>
    <w:rsid w:val="001A2CF6"/>
    <w:rsid w:val="001A3ED2"/>
    <w:rsid w:val="001A4395"/>
    <w:rsid w:val="001A4546"/>
    <w:rsid w:val="001A54F4"/>
    <w:rsid w:val="001A702A"/>
    <w:rsid w:val="001B0E27"/>
    <w:rsid w:val="001B12A8"/>
    <w:rsid w:val="001B17C5"/>
    <w:rsid w:val="001B2C9D"/>
    <w:rsid w:val="001B4181"/>
    <w:rsid w:val="001B45F0"/>
    <w:rsid w:val="001B7109"/>
    <w:rsid w:val="001B713F"/>
    <w:rsid w:val="001B7F92"/>
    <w:rsid w:val="001C028A"/>
    <w:rsid w:val="001C3168"/>
    <w:rsid w:val="001C404B"/>
    <w:rsid w:val="001C478E"/>
    <w:rsid w:val="001C528C"/>
    <w:rsid w:val="001C6484"/>
    <w:rsid w:val="001C65D1"/>
    <w:rsid w:val="001D086C"/>
    <w:rsid w:val="001D29BA"/>
    <w:rsid w:val="001D5322"/>
    <w:rsid w:val="001D5608"/>
    <w:rsid w:val="001D7899"/>
    <w:rsid w:val="001E2A04"/>
    <w:rsid w:val="001E33E4"/>
    <w:rsid w:val="001E4778"/>
    <w:rsid w:val="001E4A11"/>
    <w:rsid w:val="001E51B8"/>
    <w:rsid w:val="001E584B"/>
    <w:rsid w:val="001E6A2B"/>
    <w:rsid w:val="001E7049"/>
    <w:rsid w:val="001E70FF"/>
    <w:rsid w:val="001E77B4"/>
    <w:rsid w:val="001F089D"/>
    <w:rsid w:val="001F12E5"/>
    <w:rsid w:val="001F1ECD"/>
    <w:rsid w:val="001F256E"/>
    <w:rsid w:val="001F2C35"/>
    <w:rsid w:val="001F3724"/>
    <w:rsid w:val="001F3C4C"/>
    <w:rsid w:val="001F571B"/>
    <w:rsid w:val="001F5A83"/>
    <w:rsid w:val="001F68B6"/>
    <w:rsid w:val="001F696B"/>
    <w:rsid w:val="001F6EB3"/>
    <w:rsid w:val="00200DC9"/>
    <w:rsid w:val="00201487"/>
    <w:rsid w:val="00201DEA"/>
    <w:rsid w:val="0020224F"/>
    <w:rsid w:val="00202792"/>
    <w:rsid w:val="002038FD"/>
    <w:rsid w:val="00205140"/>
    <w:rsid w:val="002060F5"/>
    <w:rsid w:val="00210E22"/>
    <w:rsid w:val="00211FA1"/>
    <w:rsid w:val="0021220B"/>
    <w:rsid w:val="00213E21"/>
    <w:rsid w:val="002145DA"/>
    <w:rsid w:val="00215210"/>
    <w:rsid w:val="0021687C"/>
    <w:rsid w:val="0021769D"/>
    <w:rsid w:val="00220FFC"/>
    <w:rsid w:val="00221610"/>
    <w:rsid w:val="0022264F"/>
    <w:rsid w:val="00224657"/>
    <w:rsid w:val="002262E9"/>
    <w:rsid w:val="002265C6"/>
    <w:rsid w:val="0023017F"/>
    <w:rsid w:val="00230644"/>
    <w:rsid w:val="00232C7B"/>
    <w:rsid w:val="002350F1"/>
    <w:rsid w:val="002356B6"/>
    <w:rsid w:val="002365BC"/>
    <w:rsid w:val="00236F2D"/>
    <w:rsid w:val="00237658"/>
    <w:rsid w:val="00237A87"/>
    <w:rsid w:val="00240092"/>
    <w:rsid w:val="002407CB"/>
    <w:rsid w:val="002420BC"/>
    <w:rsid w:val="00244509"/>
    <w:rsid w:val="002446AA"/>
    <w:rsid w:val="002457A7"/>
    <w:rsid w:val="0024668D"/>
    <w:rsid w:val="00247BEE"/>
    <w:rsid w:val="00250920"/>
    <w:rsid w:val="002520B0"/>
    <w:rsid w:val="00253672"/>
    <w:rsid w:val="00253856"/>
    <w:rsid w:val="00254931"/>
    <w:rsid w:val="00254B92"/>
    <w:rsid w:val="00255AE0"/>
    <w:rsid w:val="00255B65"/>
    <w:rsid w:val="00255D9D"/>
    <w:rsid w:val="002561BE"/>
    <w:rsid w:val="00257911"/>
    <w:rsid w:val="002621B6"/>
    <w:rsid w:val="002626BB"/>
    <w:rsid w:val="00264C67"/>
    <w:rsid w:val="0026730A"/>
    <w:rsid w:val="00270036"/>
    <w:rsid w:val="00270904"/>
    <w:rsid w:val="00270C2D"/>
    <w:rsid w:val="00271972"/>
    <w:rsid w:val="0027560A"/>
    <w:rsid w:val="002756A2"/>
    <w:rsid w:val="0027611C"/>
    <w:rsid w:val="00280541"/>
    <w:rsid w:val="00285D93"/>
    <w:rsid w:val="00290A19"/>
    <w:rsid w:val="0029117D"/>
    <w:rsid w:val="002922BB"/>
    <w:rsid w:val="002932A9"/>
    <w:rsid w:val="00293709"/>
    <w:rsid w:val="002937C2"/>
    <w:rsid w:val="00293C2D"/>
    <w:rsid w:val="00293CD3"/>
    <w:rsid w:val="00295B8D"/>
    <w:rsid w:val="0029706E"/>
    <w:rsid w:val="00297921"/>
    <w:rsid w:val="002A1952"/>
    <w:rsid w:val="002A1CB4"/>
    <w:rsid w:val="002A74ED"/>
    <w:rsid w:val="002B1C47"/>
    <w:rsid w:val="002B2549"/>
    <w:rsid w:val="002B34BB"/>
    <w:rsid w:val="002B64A3"/>
    <w:rsid w:val="002C00F6"/>
    <w:rsid w:val="002C1671"/>
    <w:rsid w:val="002C3B32"/>
    <w:rsid w:val="002C3DEF"/>
    <w:rsid w:val="002C3FE1"/>
    <w:rsid w:val="002C5516"/>
    <w:rsid w:val="002C55CB"/>
    <w:rsid w:val="002C5D0F"/>
    <w:rsid w:val="002C681A"/>
    <w:rsid w:val="002D0A18"/>
    <w:rsid w:val="002D2E2F"/>
    <w:rsid w:val="002D60F9"/>
    <w:rsid w:val="002D75E5"/>
    <w:rsid w:val="002E2B1F"/>
    <w:rsid w:val="002E3F47"/>
    <w:rsid w:val="002E4282"/>
    <w:rsid w:val="002E4E0D"/>
    <w:rsid w:val="002E5F44"/>
    <w:rsid w:val="002E7145"/>
    <w:rsid w:val="002F06FF"/>
    <w:rsid w:val="002F08A1"/>
    <w:rsid w:val="002F0936"/>
    <w:rsid w:val="002F5774"/>
    <w:rsid w:val="002F5CDF"/>
    <w:rsid w:val="0030002A"/>
    <w:rsid w:val="0030005F"/>
    <w:rsid w:val="00301240"/>
    <w:rsid w:val="00303558"/>
    <w:rsid w:val="00303EE6"/>
    <w:rsid w:val="003046F1"/>
    <w:rsid w:val="00304AC4"/>
    <w:rsid w:val="00306F7B"/>
    <w:rsid w:val="00314EFF"/>
    <w:rsid w:val="003160AE"/>
    <w:rsid w:val="003170E3"/>
    <w:rsid w:val="003171BA"/>
    <w:rsid w:val="00320DA5"/>
    <w:rsid w:val="00321B53"/>
    <w:rsid w:val="00321EE2"/>
    <w:rsid w:val="00322C94"/>
    <w:rsid w:val="00323411"/>
    <w:rsid w:val="00323799"/>
    <w:rsid w:val="00323F4A"/>
    <w:rsid w:val="00324CA8"/>
    <w:rsid w:val="00325819"/>
    <w:rsid w:val="00325D8D"/>
    <w:rsid w:val="00327879"/>
    <w:rsid w:val="00330610"/>
    <w:rsid w:val="00334650"/>
    <w:rsid w:val="00337780"/>
    <w:rsid w:val="00337887"/>
    <w:rsid w:val="00340DB3"/>
    <w:rsid w:val="00340DF5"/>
    <w:rsid w:val="00342C19"/>
    <w:rsid w:val="00343F86"/>
    <w:rsid w:val="00344F13"/>
    <w:rsid w:val="00350B26"/>
    <w:rsid w:val="00351743"/>
    <w:rsid w:val="00353333"/>
    <w:rsid w:val="0035445C"/>
    <w:rsid w:val="00354574"/>
    <w:rsid w:val="00354E89"/>
    <w:rsid w:val="003553A6"/>
    <w:rsid w:val="0035664C"/>
    <w:rsid w:val="0035686C"/>
    <w:rsid w:val="00356DA8"/>
    <w:rsid w:val="00357FF8"/>
    <w:rsid w:val="00364338"/>
    <w:rsid w:val="003651E1"/>
    <w:rsid w:val="003653BC"/>
    <w:rsid w:val="00366D21"/>
    <w:rsid w:val="00366FA7"/>
    <w:rsid w:val="00371197"/>
    <w:rsid w:val="00372A6C"/>
    <w:rsid w:val="003745AC"/>
    <w:rsid w:val="00374767"/>
    <w:rsid w:val="003755D1"/>
    <w:rsid w:val="003758B6"/>
    <w:rsid w:val="00381C7B"/>
    <w:rsid w:val="00386928"/>
    <w:rsid w:val="00386FA8"/>
    <w:rsid w:val="003901B1"/>
    <w:rsid w:val="00392F26"/>
    <w:rsid w:val="00395BD7"/>
    <w:rsid w:val="00396D94"/>
    <w:rsid w:val="00396DB0"/>
    <w:rsid w:val="003A0227"/>
    <w:rsid w:val="003A17A2"/>
    <w:rsid w:val="003A39EC"/>
    <w:rsid w:val="003A4BE0"/>
    <w:rsid w:val="003A56C2"/>
    <w:rsid w:val="003A5A04"/>
    <w:rsid w:val="003A6449"/>
    <w:rsid w:val="003A7E2A"/>
    <w:rsid w:val="003B0A69"/>
    <w:rsid w:val="003B0F1E"/>
    <w:rsid w:val="003B1831"/>
    <w:rsid w:val="003B3078"/>
    <w:rsid w:val="003B514D"/>
    <w:rsid w:val="003B6175"/>
    <w:rsid w:val="003C1D74"/>
    <w:rsid w:val="003C28FB"/>
    <w:rsid w:val="003C3CE6"/>
    <w:rsid w:val="003C5C11"/>
    <w:rsid w:val="003D1D5A"/>
    <w:rsid w:val="003D289A"/>
    <w:rsid w:val="003D4ADF"/>
    <w:rsid w:val="003D51BD"/>
    <w:rsid w:val="003D545F"/>
    <w:rsid w:val="003D559A"/>
    <w:rsid w:val="003D5A21"/>
    <w:rsid w:val="003D5CAD"/>
    <w:rsid w:val="003E0E07"/>
    <w:rsid w:val="003E1D4F"/>
    <w:rsid w:val="003E3E93"/>
    <w:rsid w:val="003E5E03"/>
    <w:rsid w:val="003E7F0D"/>
    <w:rsid w:val="003F0F95"/>
    <w:rsid w:val="003F3506"/>
    <w:rsid w:val="003F5F06"/>
    <w:rsid w:val="003F64B1"/>
    <w:rsid w:val="003F680A"/>
    <w:rsid w:val="003F74E9"/>
    <w:rsid w:val="0040065D"/>
    <w:rsid w:val="004007E9"/>
    <w:rsid w:val="00400A05"/>
    <w:rsid w:val="00400C2B"/>
    <w:rsid w:val="00400CB8"/>
    <w:rsid w:val="00402497"/>
    <w:rsid w:val="00402B53"/>
    <w:rsid w:val="00404167"/>
    <w:rsid w:val="004116EC"/>
    <w:rsid w:val="0041288F"/>
    <w:rsid w:val="0041480E"/>
    <w:rsid w:val="00415FF1"/>
    <w:rsid w:val="00416589"/>
    <w:rsid w:val="00416668"/>
    <w:rsid w:val="00420203"/>
    <w:rsid w:val="00420675"/>
    <w:rsid w:val="0042273F"/>
    <w:rsid w:val="004237A1"/>
    <w:rsid w:val="00424641"/>
    <w:rsid w:val="00424DDC"/>
    <w:rsid w:val="00424F60"/>
    <w:rsid w:val="00431769"/>
    <w:rsid w:val="0043285E"/>
    <w:rsid w:val="00434A12"/>
    <w:rsid w:val="00435174"/>
    <w:rsid w:val="004357C5"/>
    <w:rsid w:val="004415BE"/>
    <w:rsid w:val="004430B6"/>
    <w:rsid w:val="0044336D"/>
    <w:rsid w:val="004447E2"/>
    <w:rsid w:val="004456CE"/>
    <w:rsid w:val="004460C1"/>
    <w:rsid w:val="0045139F"/>
    <w:rsid w:val="00451C82"/>
    <w:rsid w:val="00453727"/>
    <w:rsid w:val="00455239"/>
    <w:rsid w:val="00455E42"/>
    <w:rsid w:val="00456048"/>
    <w:rsid w:val="00456069"/>
    <w:rsid w:val="00457045"/>
    <w:rsid w:val="0046018D"/>
    <w:rsid w:val="00462619"/>
    <w:rsid w:val="0046373C"/>
    <w:rsid w:val="0046389E"/>
    <w:rsid w:val="004638D5"/>
    <w:rsid w:val="00470ECE"/>
    <w:rsid w:val="00472587"/>
    <w:rsid w:val="00472DA0"/>
    <w:rsid w:val="00472E28"/>
    <w:rsid w:val="00472FD4"/>
    <w:rsid w:val="0047520D"/>
    <w:rsid w:val="00475D46"/>
    <w:rsid w:val="00482B75"/>
    <w:rsid w:val="00484E9A"/>
    <w:rsid w:val="00485671"/>
    <w:rsid w:val="00487AE9"/>
    <w:rsid w:val="0049268B"/>
    <w:rsid w:val="00493AC3"/>
    <w:rsid w:val="00493C62"/>
    <w:rsid w:val="004969D6"/>
    <w:rsid w:val="004969F3"/>
    <w:rsid w:val="004972B8"/>
    <w:rsid w:val="004A270A"/>
    <w:rsid w:val="004A3A2D"/>
    <w:rsid w:val="004A4330"/>
    <w:rsid w:val="004A4552"/>
    <w:rsid w:val="004A6D8C"/>
    <w:rsid w:val="004B34F3"/>
    <w:rsid w:val="004B387E"/>
    <w:rsid w:val="004B48ED"/>
    <w:rsid w:val="004C03A9"/>
    <w:rsid w:val="004C3565"/>
    <w:rsid w:val="004C5538"/>
    <w:rsid w:val="004D097D"/>
    <w:rsid w:val="004D20EC"/>
    <w:rsid w:val="004D3951"/>
    <w:rsid w:val="004D4005"/>
    <w:rsid w:val="004D4A11"/>
    <w:rsid w:val="004D5055"/>
    <w:rsid w:val="004D5B61"/>
    <w:rsid w:val="004D69BD"/>
    <w:rsid w:val="004D7037"/>
    <w:rsid w:val="004D736D"/>
    <w:rsid w:val="004D7905"/>
    <w:rsid w:val="004E04D0"/>
    <w:rsid w:val="004E2156"/>
    <w:rsid w:val="004E28B7"/>
    <w:rsid w:val="004E3313"/>
    <w:rsid w:val="004E4A47"/>
    <w:rsid w:val="004E4AD0"/>
    <w:rsid w:val="004E66B0"/>
    <w:rsid w:val="004F0EC8"/>
    <w:rsid w:val="004F20A8"/>
    <w:rsid w:val="004F2582"/>
    <w:rsid w:val="004F3623"/>
    <w:rsid w:val="004F6CC3"/>
    <w:rsid w:val="004F799B"/>
    <w:rsid w:val="004F7BDF"/>
    <w:rsid w:val="00500C30"/>
    <w:rsid w:val="00501E96"/>
    <w:rsid w:val="00501FC8"/>
    <w:rsid w:val="00501FCE"/>
    <w:rsid w:val="00503610"/>
    <w:rsid w:val="005044B9"/>
    <w:rsid w:val="00504687"/>
    <w:rsid w:val="00504FAC"/>
    <w:rsid w:val="005062D0"/>
    <w:rsid w:val="0050641B"/>
    <w:rsid w:val="00507E83"/>
    <w:rsid w:val="005130E7"/>
    <w:rsid w:val="00514B7F"/>
    <w:rsid w:val="00516510"/>
    <w:rsid w:val="00517314"/>
    <w:rsid w:val="005212D7"/>
    <w:rsid w:val="00521785"/>
    <w:rsid w:val="00521792"/>
    <w:rsid w:val="00521C0F"/>
    <w:rsid w:val="00521FED"/>
    <w:rsid w:val="00522D9B"/>
    <w:rsid w:val="00523A3D"/>
    <w:rsid w:val="00525DB2"/>
    <w:rsid w:val="005275E7"/>
    <w:rsid w:val="00530080"/>
    <w:rsid w:val="00530C01"/>
    <w:rsid w:val="00532864"/>
    <w:rsid w:val="00532D5E"/>
    <w:rsid w:val="00533A6E"/>
    <w:rsid w:val="00533C03"/>
    <w:rsid w:val="005347BF"/>
    <w:rsid w:val="00535C72"/>
    <w:rsid w:val="00536D51"/>
    <w:rsid w:val="00537593"/>
    <w:rsid w:val="00546973"/>
    <w:rsid w:val="00550FBA"/>
    <w:rsid w:val="005514B9"/>
    <w:rsid w:val="00551633"/>
    <w:rsid w:val="005523B5"/>
    <w:rsid w:val="00552739"/>
    <w:rsid w:val="00552F60"/>
    <w:rsid w:val="0055370C"/>
    <w:rsid w:val="00554B3B"/>
    <w:rsid w:val="00555CC7"/>
    <w:rsid w:val="00557E82"/>
    <w:rsid w:val="00561227"/>
    <w:rsid w:val="00561BF6"/>
    <w:rsid w:val="00561D3B"/>
    <w:rsid w:val="00562294"/>
    <w:rsid w:val="00564226"/>
    <w:rsid w:val="00564ADA"/>
    <w:rsid w:val="00564F65"/>
    <w:rsid w:val="0056569A"/>
    <w:rsid w:val="00565E55"/>
    <w:rsid w:val="0056695D"/>
    <w:rsid w:val="00566F37"/>
    <w:rsid w:val="00570A68"/>
    <w:rsid w:val="0057297F"/>
    <w:rsid w:val="00573B48"/>
    <w:rsid w:val="0057406F"/>
    <w:rsid w:val="005750E8"/>
    <w:rsid w:val="005763EA"/>
    <w:rsid w:val="00577DEF"/>
    <w:rsid w:val="005860E0"/>
    <w:rsid w:val="005865D6"/>
    <w:rsid w:val="005869B4"/>
    <w:rsid w:val="00586F19"/>
    <w:rsid w:val="00587B40"/>
    <w:rsid w:val="00590956"/>
    <w:rsid w:val="005912A7"/>
    <w:rsid w:val="0059185B"/>
    <w:rsid w:val="005934A9"/>
    <w:rsid w:val="00593B7E"/>
    <w:rsid w:val="00594AC3"/>
    <w:rsid w:val="00595A4D"/>
    <w:rsid w:val="0059605F"/>
    <w:rsid w:val="00597E2B"/>
    <w:rsid w:val="005A0AF4"/>
    <w:rsid w:val="005A290B"/>
    <w:rsid w:val="005A3D68"/>
    <w:rsid w:val="005A4071"/>
    <w:rsid w:val="005B1752"/>
    <w:rsid w:val="005B1996"/>
    <w:rsid w:val="005B1ECB"/>
    <w:rsid w:val="005B43EB"/>
    <w:rsid w:val="005B443B"/>
    <w:rsid w:val="005B679B"/>
    <w:rsid w:val="005C0CB3"/>
    <w:rsid w:val="005C0FE6"/>
    <w:rsid w:val="005C42AD"/>
    <w:rsid w:val="005D026B"/>
    <w:rsid w:val="005D1400"/>
    <w:rsid w:val="005D1EA8"/>
    <w:rsid w:val="005D32D2"/>
    <w:rsid w:val="005D3412"/>
    <w:rsid w:val="005D4409"/>
    <w:rsid w:val="005D7566"/>
    <w:rsid w:val="005E18C5"/>
    <w:rsid w:val="005E25E4"/>
    <w:rsid w:val="005E4161"/>
    <w:rsid w:val="005E5855"/>
    <w:rsid w:val="005E6666"/>
    <w:rsid w:val="005E7075"/>
    <w:rsid w:val="005F0749"/>
    <w:rsid w:val="005F0C8E"/>
    <w:rsid w:val="005F110B"/>
    <w:rsid w:val="005F404D"/>
    <w:rsid w:val="005F508D"/>
    <w:rsid w:val="005F5E7E"/>
    <w:rsid w:val="005F5F3A"/>
    <w:rsid w:val="005F6322"/>
    <w:rsid w:val="005F718C"/>
    <w:rsid w:val="005F7FB1"/>
    <w:rsid w:val="006005E8"/>
    <w:rsid w:val="0060102F"/>
    <w:rsid w:val="006011FC"/>
    <w:rsid w:val="006012BC"/>
    <w:rsid w:val="00601353"/>
    <w:rsid w:val="006022A6"/>
    <w:rsid w:val="00602E5C"/>
    <w:rsid w:val="006055A6"/>
    <w:rsid w:val="0060678A"/>
    <w:rsid w:val="00607398"/>
    <w:rsid w:val="0060784E"/>
    <w:rsid w:val="00607F0B"/>
    <w:rsid w:val="006117C7"/>
    <w:rsid w:val="00614B59"/>
    <w:rsid w:val="00614CB8"/>
    <w:rsid w:val="00615C61"/>
    <w:rsid w:val="00616097"/>
    <w:rsid w:val="00617939"/>
    <w:rsid w:val="00617FB7"/>
    <w:rsid w:val="0062010C"/>
    <w:rsid w:val="0062046C"/>
    <w:rsid w:val="00621307"/>
    <w:rsid w:val="00621B72"/>
    <w:rsid w:val="00622E1F"/>
    <w:rsid w:val="00623324"/>
    <w:rsid w:val="0062396F"/>
    <w:rsid w:val="00625540"/>
    <w:rsid w:val="006259A2"/>
    <w:rsid w:val="00625A0A"/>
    <w:rsid w:val="00625D12"/>
    <w:rsid w:val="0062669C"/>
    <w:rsid w:val="00627B8F"/>
    <w:rsid w:val="00631201"/>
    <w:rsid w:val="00632CAD"/>
    <w:rsid w:val="0063324D"/>
    <w:rsid w:val="00633C2D"/>
    <w:rsid w:val="00634963"/>
    <w:rsid w:val="006358CB"/>
    <w:rsid w:val="00636D29"/>
    <w:rsid w:val="00637666"/>
    <w:rsid w:val="00642A67"/>
    <w:rsid w:val="00642F0A"/>
    <w:rsid w:val="00643086"/>
    <w:rsid w:val="00643471"/>
    <w:rsid w:val="00644C57"/>
    <w:rsid w:val="006459F9"/>
    <w:rsid w:val="00646BA4"/>
    <w:rsid w:val="00650F34"/>
    <w:rsid w:val="00654836"/>
    <w:rsid w:val="00654BB6"/>
    <w:rsid w:val="00654BD8"/>
    <w:rsid w:val="00654C3B"/>
    <w:rsid w:val="00654D64"/>
    <w:rsid w:val="006565AC"/>
    <w:rsid w:val="006565B8"/>
    <w:rsid w:val="00656E61"/>
    <w:rsid w:val="00657261"/>
    <w:rsid w:val="00660FBB"/>
    <w:rsid w:val="0066265E"/>
    <w:rsid w:val="00666549"/>
    <w:rsid w:val="0067323A"/>
    <w:rsid w:val="00675A0C"/>
    <w:rsid w:val="00675B8A"/>
    <w:rsid w:val="00676F5E"/>
    <w:rsid w:val="00677750"/>
    <w:rsid w:val="00677E42"/>
    <w:rsid w:val="006805AD"/>
    <w:rsid w:val="00680C07"/>
    <w:rsid w:val="006810CA"/>
    <w:rsid w:val="00681AD2"/>
    <w:rsid w:val="00682856"/>
    <w:rsid w:val="00682EE1"/>
    <w:rsid w:val="00682FAC"/>
    <w:rsid w:val="00683C4B"/>
    <w:rsid w:val="006852DC"/>
    <w:rsid w:val="00686D26"/>
    <w:rsid w:val="006917B3"/>
    <w:rsid w:val="00693B6A"/>
    <w:rsid w:val="00693B7A"/>
    <w:rsid w:val="00693C42"/>
    <w:rsid w:val="0069684D"/>
    <w:rsid w:val="00696A8F"/>
    <w:rsid w:val="00696EED"/>
    <w:rsid w:val="006971F1"/>
    <w:rsid w:val="00697B2D"/>
    <w:rsid w:val="006A2082"/>
    <w:rsid w:val="006A3712"/>
    <w:rsid w:val="006A3C49"/>
    <w:rsid w:val="006A46BF"/>
    <w:rsid w:val="006A55C7"/>
    <w:rsid w:val="006B053E"/>
    <w:rsid w:val="006B18AB"/>
    <w:rsid w:val="006B57C4"/>
    <w:rsid w:val="006B7741"/>
    <w:rsid w:val="006B7B6A"/>
    <w:rsid w:val="006C2AC3"/>
    <w:rsid w:val="006C3563"/>
    <w:rsid w:val="006C4319"/>
    <w:rsid w:val="006C4DC5"/>
    <w:rsid w:val="006C59A0"/>
    <w:rsid w:val="006C7272"/>
    <w:rsid w:val="006C72F7"/>
    <w:rsid w:val="006C783A"/>
    <w:rsid w:val="006D1529"/>
    <w:rsid w:val="006D18C9"/>
    <w:rsid w:val="006D2C84"/>
    <w:rsid w:val="006D44C4"/>
    <w:rsid w:val="006D5C70"/>
    <w:rsid w:val="006D6ABF"/>
    <w:rsid w:val="006D6B0F"/>
    <w:rsid w:val="006D78EF"/>
    <w:rsid w:val="006E0A84"/>
    <w:rsid w:val="006E1548"/>
    <w:rsid w:val="006E194A"/>
    <w:rsid w:val="006E1C35"/>
    <w:rsid w:val="006E2133"/>
    <w:rsid w:val="006E257C"/>
    <w:rsid w:val="006E32AE"/>
    <w:rsid w:val="006E561E"/>
    <w:rsid w:val="006E776B"/>
    <w:rsid w:val="006F2380"/>
    <w:rsid w:val="006F245C"/>
    <w:rsid w:val="006F368B"/>
    <w:rsid w:val="006F4AFF"/>
    <w:rsid w:val="0070110D"/>
    <w:rsid w:val="00701467"/>
    <w:rsid w:val="00701A68"/>
    <w:rsid w:val="00702FCD"/>
    <w:rsid w:val="00704858"/>
    <w:rsid w:val="00705647"/>
    <w:rsid w:val="007061EE"/>
    <w:rsid w:val="0071134C"/>
    <w:rsid w:val="0071330C"/>
    <w:rsid w:val="007134F6"/>
    <w:rsid w:val="00713667"/>
    <w:rsid w:val="00714022"/>
    <w:rsid w:val="00714440"/>
    <w:rsid w:val="00714450"/>
    <w:rsid w:val="007152C6"/>
    <w:rsid w:val="00715DE9"/>
    <w:rsid w:val="007161EC"/>
    <w:rsid w:val="0071626E"/>
    <w:rsid w:val="007164C2"/>
    <w:rsid w:val="00720F18"/>
    <w:rsid w:val="0072114D"/>
    <w:rsid w:val="00721D25"/>
    <w:rsid w:val="00724213"/>
    <w:rsid w:val="0072635E"/>
    <w:rsid w:val="00727381"/>
    <w:rsid w:val="007305E4"/>
    <w:rsid w:val="00732BB0"/>
    <w:rsid w:val="00733268"/>
    <w:rsid w:val="007334B8"/>
    <w:rsid w:val="00733EBC"/>
    <w:rsid w:val="00734189"/>
    <w:rsid w:val="007349CB"/>
    <w:rsid w:val="00735C91"/>
    <w:rsid w:val="007365F9"/>
    <w:rsid w:val="00737102"/>
    <w:rsid w:val="00737175"/>
    <w:rsid w:val="00737668"/>
    <w:rsid w:val="00740D03"/>
    <w:rsid w:val="00744366"/>
    <w:rsid w:val="00750BF3"/>
    <w:rsid w:val="00750BF8"/>
    <w:rsid w:val="00752215"/>
    <w:rsid w:val="00752765"/>
    <w:rsid w:val="0075282E"/>
    <w:rsid w:val="007529A4"/>
    <w:rsid w:val="00754DEF"/>
    <w:rsid w:val="00755A38"/>
    <w:rsid w:val="00757589"/>
    <w:rsid w:val="00757644"/>
    <w:rsid w:val="007602F7"/>
    <w:rsid w:val="00760A83"/>
    <w:rsid w:val="00761394"/>
    <w:rsid w:val="00761770"/>
    <w:rsid w:val="00761D71"/>
    <w:rsid w:val="00761E48"/>
    <w:rsid w:val="00762518"/>
    <w:rsid w:val="007642A3"/>
    <w:rsid w:val="00765E1D"/>
    <w:rsid w:val="00765E87"/>
    <w:rsid w:val="007669CF"/>
    <w:rsid w:val="00767B5D"/>
    <w:rsid w:val="00767C22"/>
    <w:rsid w:val="00770BBA"/>
    <w:rsid w:val="00771372"/>
    <w:rsid w:val="0077147A"/>
    <w:rsid w:val="007714B4"/>
    <w:rsid w:val="007723D6"/>
    <w:rsid w:val="007728F9"/>
    <w:rsid w:val="00773EF5"/>
    <w:rsid w:val="00774139"/>
    <w:rsid w:val="00777A15"/>
    <w:rsid w:val="00777F36"/>
    <w:rsid w:val="00781071"/>
    <w:rsid w:val="007812DC"/>
    <w:rsid w:val="00786414"/>
    <w:rsid w:val="00786958"/>
    <w:rsid w:val="00787362"/>
    <w:rsid w:val="00787CF9"/>
    <w:rsid w:val="00787F85"/>
    <w:rsid w:val="007923FE"/>
    <w:rsid w:val="00792ADE"/>
    <w:rsid w:val="00794144"/>
    <w:rsid w:val="00794191"/>
    <w:rsid w:val="00794B9C"/>
    <w:rsid w:val="007956E3"/>
    <w:rsid w:val="00796056"/>
    <w:rsid w:val="00796357"/>
    <w:rsid w:val="00797587"/>
    <w:rsid w:val="007A1E27"/>
    <w:rsid w:val="007A2F45"/>
    <w:rsid w:val="007A6FFE"/>
    <w:rsid w:val="007B0088"/>
    <w:rsid w:val="007B0214"/>
    <w:rsid w:val="007B0679"/>
    <w:rsid w:val="007B3ADF"/>
    <w:rsid w:val="007B4CF7"/>
    <w:rsid w:val="007B5AC8"/>
    <w:rsid w:val="007B75E6"/>
    <w:rsid w:val="007C33EB"/>
    <w:rsid w:val="007C3478"/>
    <w:rsid w:val="007C79BA"/>
    <w:rsid w:val="007C7DB6"/>
    <w:rsid w:val="007D07CE"/>
    <w:rsid w:val="007D300D"/>
    <w:rsid w:val="007D37BD"/>
    <w:rsid w:val="007D44FE"/>
    <w:rsid w:val="007D51FD"/>
    <w:rsid w:val="007D5E35"/>
    <w:rsid w:val="007D6F14"/>
    <w:rsid w:val="007E19C8"/>
    <w:rsid w:val="007E2503"/>
    <w:rsid w:val="007E293E"/>
    <w:rsid w:val="007E2FDC"/>
    <w:rsid w:val="007E678F"/>
    <w:rsid w:val="007E6AF7"/>
    <w:rsid w:val="007E743A"/>
    <w:rsid w:val="007E7B59"/>
    <w:rsid w:val="007F115B"/>
    <w:rsid w:val="007F2030"/>
    <w:rsid w:val="007F26C4"/>
    <w:rsid w:val="007F3166"/>
    <w:rsid w:val="007F3C35"/>
    <w:rsid w:val="007F47BE"/>
    <w:rsid w:val="007F4881"/>
    <w:rsid w:val="008015BA"/>
    <w:rsid w:val="008016F7"/>
    <w:rsid w:val="00802D81"/>
    <w:rsid w:val="00803D8D"/>
    <w:rsid w:val="00804E7C"/>
    <w:rsid w:val="00810135"/>
    <w:rsid w:val="0081244A"/>
    <w:rsid w:val="00812B9A"/>
    <w:rsid w:val="00814288"/>
    <w:rsid w:val="008165F5"/>
    <w:rsid w:val="00816CAB"/>
    <w:rsid w:val="008230D3"/>
    <w:rsid w:val="008318BF"/>
    <w:rsid w:val="00831CE6"/>
    <w:rsid w:val="00832ACC"/>
    <w:rsid w:val="00832CF2"/>
    <w:rsid w:val="00833C92"/>
    <w:rsid w:val="00835F59"/>
    <w:rsid w:val="00842B36"/>
    <w:rsid w:val="008451FB"/>
    <w:rsid w:val="008459AD"/>
    <w:rsid w:val="00845E0D"/>
    <w:rsid w:val="0084748F"/>
    <w:rsid w:val="00850287"/>
    <w:rsid w:val="008502F7"/>
    <w:rsid w:val="00850ADC"/>
    <w:rsid w:val="00851C98"/>
    <w:rsid w:val="0085279E"/>
    <w:rsid w:val="00853CD9"/>
    <w:rsid w:val="008564E2"/>
    <w:rsid w:val="00856A8B"/>
    <w:rsid w:val="00861E4B"/>
    <w:rsid w:val="00862FF5"/>
    <w:rsid w:val="008631E3"/>
    <w:rsid w:val="00865414"/>
    <w:rsid w:val="00866FF6"/>
    <w:rsid w:val="00867241"/>
    <w:rsid w:val="0087009C"/>
    <w:rsid w:val="00871CF6"/>
    <w:rsid w:val="00871D6B"/>
    <w:rsid w:val="0087345A"/>
    <w:rsid w:val="00873492"/>
    <w:rsid w:val="00873815"/>
    <w:rsid w:val="008757C4"/>
    <w:rsid w:val="00876429"/>
    <w:rsid w:val="00881B0C"/>
    <w:rsid w:val="008832EC"/>
    <w:rsid w:val="008851AF"/>
    <w:rsid w:val="00885D41"/>
    <w:rsid w:val="00890603"/>
    <w:rsid w:val="00890AD1"/>
    <w:rsid w:val="0089343E"/>
    <w:rsid w:val="00893C72"/>
    <w:rsid w:val="00893CFB"/>
    <w:rsid w:val="00894A3A"/>
    <w:rsid w:val="00894D79"/>
    <w:rsid w:val="00896C48"/>
    <w:rsid w:val="008A07F7"/>
    <w:rsid w:val="008A1C8D"/>
    <w:rsid w:val="008A5DA3"/>
    <w:rsid w:val="008A6A20"/>
    <w:rsid w:val="008A794E"/>
    <w:rsid w:val="008B0734"/>
    <w:rsid w:val="008B2011"/>
    <w:rsid w:val="008B2270"/>
    <w:rsid w:val="008B50DB"/>
    <w:rsid w:val="008B528E"/>
    <w:rsid w:val="008C027E"/>
    <w:rsid w:val="008C1635"/>
    <w:rsid w:val="008C1C2A"/>
    <w:rsid w:val="008C1F03"/>
    <w:rsid w:val="008C3472"/>
    <w:rsid w:val="008C4E99"/>
    <w:rsid w:val="008C6B51"/>
    <w:rsid w:val="008D12D3"/>
    <w:rsid w:val="008D15F3"/>
    <w:rsid w:val="008D1F91"/>
    <w:rsid w:val="008D2397"/>
    <w:rsid w:val="008D2695"/>
    <w:rsid w:val="008D37DF"/>
    <w:rsid w:val="008D4BF4"/>
    <w:rsid w:val="008D622B"/>
    <w:rsid w:val="008E1D6E"/>
    <w:rsid w:val="008E5FB5"/>
    <w:rsid w:val="008E6D2E"/>
    <w:rsid w:val="008E6E46"/>
    <w:rsid w:val="008F021D"/>
    <w:rsid w:val="008F14B1"/>
    <w:rsid w:val="008F2D97"/>
    <w:rsid w:val="008F32BF"/>
    <w:rsid w:val="008F35EB"/>
    <w:rsid w:val="008F5823"/>
    <w:rsid w:val="008F6080"/>
    <w:rsid w:val="008F6314"/>
    <w:rsid w:val="008F6C45"/>
    <w:rsid w:val="008F6E90"/>
    <w:rsid w:val="0090118E"/>
    <w:rsid w:val="009013F5"/>
    <w:rsid w:val="00901EE8"/>
    <w:rsid w:val="009020C0"/>
    <w:rsid w:val="00902D34"/>
    <w:rsid w:val="009034BD"/>
    <w:rsid w:val="00904956"/>
    <w:rsid w:val="00907C36"/>
    <w:rsid w:val="00910375"/>
    <w:rsid w:val="00910D77"/>
    <w:rsid w:val="00911190"/>
    <w:rsid w:val="009119C5"/>
    <w:rsid w:val="00913F62"/>
    <w:rsid w:val="00914415"/>
    <w:rsid w:val="00915A1B"/>
    <w:rsid w:val="00916739"/>
    <w:rsid w:val="00921548"/>
    <w:rsid w:val="00921B1F"/>
    <w:rsid w:val="00922C0B"/>
    <w:rsid w:val="0092509C"/>
    <w:rsid w:val="009268B0"/>
    <w:rsid w:val="00926921"/>
    <w:rsid w:val="00926B1C"/>
    <w:rsid w:val="0092763D"/>
    <w:rsid w:val="00927C59"/>
    <w:rsid w:val="0093151D"/>
    <w:rsid w:val="0093277B"/>
    <w:rsid w:val="00933174"/>
    <w:rsid w:val="0093353F"/>
    <w:rsid w:val="009342FE"/>
    <w:rsid w:val="00934CFE"/>
    <w:rsid w:val="00934DFD"/>
    <w:rsid w:val="00935951"/>
    <w:rsid w:val="00936E31"/>
    <w:rsid w:val="00937815"/>
    <w:rsid w:val="00941D5B"/>
    <w:rsid w:val="00941EFC"/>
    <w:rsid w:val="00942234"/>
    <w:rsid w:val="009427F7"/>
    <w:rsid w:val="00943D88"/>
    <w:rsid w:val="0094533F"/>
    <w:rsid w:val="009461DA"/>
    <w:rsid w:val="00946B1B"/>
    <w:rsid w:val="00947B4A"/>
    <w:rsid w:val="0095036B"/>
    <w:rsid w:val="00952705"/>
    <w:rsid w:val="0095318C"/>
    <w:rsid w:val="00953773"/>
    <w:rsid w:val="00956503"/>
    <w:rsid w:val="00956617"/>
    <w:rsid w:val="00957C74"/>
    <w:rsid w:val="0096056C"/>
    <w:rsid w:val="009609CE"/>
    <w:rsid w:val="009630F6"/>
    <w:rsid w:val="0096444D"/>
    <w:rsid w:val="00964A58"/>
    <w:rsid w:val="00964C52"/>
    <w:rsid w:val="009663CF"/>
    <w:rsid w:val="009702AC"/>
    <w:rsid w:val="00970647"/>
    <w:rsid w:val="00970B03"/>
    <w:rsid w:val="00971B67"/>
    <w:rsid w:val="00973D5D"/>
    <w:rsid w:val="00973EB9"/>
    <w:rsid w:val="00974B4D"/>
    <w:rsid w:val="00975170"/>
    <w:rsid w:val="00975BE9"/>
    <w:rsid w:val="00980869"/>
    <w:rsid w:val="0098292D"/>
    <w:rsid w:val="00987AFB"/>
    <w:rsid w:val="00990656"/>
    <w:rsid w:val="00990C14"/>
    <w:rsid w:val="00990F20"/>
    <w:rsid w:val="00995721"/>
    <w:rsid w:val="009A13BE"/>
    <w:rsid w:val="009A18D1"/>
    <w:rsid w:val="009A23C0"/>
    <w:rsid w:val="009A2CF4"/>
    <w:rsid w:val="009A3111"/>
    <w:rsid w:val="009A381A"/>
    <w:rsid w:val="009A3E4F"/>
    <w:rsid w:val="009A42A8"/>
    <w:rsid w:val="009A4D27"/>
    <w:rsid w:val="009A5137"/>
    <w:rsid w:val="009A52B5"/>
    <w:rsid w:val="009A60A1"/>
    <w:rsid w:val="009A65B0"/>
    <w:rsid w:val="009A6DEE"/>
    <w:rsid w:val="009B0DF1"/>
    <w:rsid w:val="009B1FE1"/>
    <w:rsid w:val="009B22A2"/>
    <w:rsid w:val="009B2E1B"/>
    <w:rsid w:val="009B34B5"/>
    <w:rsid w:val="009B3C3D"/>
    <w:rsid w:val="009B45A2"/>
    <w:rsid w:val="009B4918"/>
    <w:rsid w:val="009B6644"/>
    <w:rsid w:val="009B6DB5"/>
    <w:rsid w:val="009B74EB"/>
    <w:rsid w:val="009C16D0"/>
    <w:rsid w:val="009C270D"/>
    <w:rsid w:val="009C2C85"/>
    <w:rsid w:val="009C3E8F"/>
    <w:rsid w:val="009C49F9"/>
    <w:rsid w:val="009C587B"/>
    <w:rsid w:val="009C679B"/>
    <w:rsid w:val="009C72EA"/>
    <w:rsid w:val="009C7B6A"/>
    <w:rsid w:val="009D192F"/>
    <w:rsid w:val="009D5587"/>
    <w:rsid w:val="009E1562"/>
    <w:rsid w:val="009E16C5"/>
    <w:rsid w:val="009E2089"/>
    <w:rsid w:val="009E2B56"/>
    <w:rsid w:val="009E5E2A"/>
    <w:rsid w:val="009E63D4"/>
    <w:rsid w:val="009E707A"/>
    <w:rsid w:val="009E776E"/>
    <w:rsid w:val="009E7A58"/>
    <w:rsid w:val="009F0608"/>
    <w:rsid w:val="009F0D7A"/>
    <w:rsid w:val="009F1916"/>
    <w:rsid w:val="009F28D5"/>
    <w:rsid w:val="009F43AB"/>
    <w:rsid w:val="009F4638"/>
    <w:rsid w:val="009F5331"/>
    <w:rsid w:val="009F643C"/>
    <w:rsid w:val="009F6541"/>
    <w:rsid w:val="00A00DBD"/>
    <w:rsid w:val="00A019BC"/>
    <w:rsid w:val="00A03388"/>
    <w:rsid w:val="00A0361C"/>
    <w:rsid w:val="00A0491C"/>
    <w:rsid w:val="00A049BE"/>
    <w:rsid w:val="00A05361"/>
    <w:rsid w:val="00A0646F"/>
    <w:rsid w:val="00A067BF"/>
    <w:rsid w:val="00A071D4"/>
    <w:rsid w:val="00A0747D"/>
    <w:rsid w:val="00A11027"/>
    <w:rsid w:val="00A11590"/>
    <w:rsid w:val="00A13265"/>
    <w:rsid w:val="00A14373"/>
    <w:rsid w:val="00A1744D"/>
    <w:rsid w:val="00A17DFD"/>
    <w:rsid w:val="00A2177B"/>
    <w:rsid w:val="00A21E91"/>
    <w:rsid w:val="00A2247E"/>
    <w:rsid w:val="00A22C3F"/>
    <w:rsid w:val="00A23D49"/>
    <w:rsid w:val="00A256F9"/>
    <w:rsid w:val="00A2647E"/>
    <w:rsid w:val="00A31526"/>
    <w:rsid w:val="00A32C7D"/>
    <w:rsid w:val="00A334BE"/>
    <w:rsid w:val="00A35E31"/>
    <w:rsid w:val="00A416DA"/>
    <w:rsid w:val="00A42157"/>
    <w:rsid w:val="00A43483"/>
    <w:rsid w:val="00A43F3B"/>
    <w:rsid w:val="00A447E9"/>
    <w:rsid w:val="00A44C9B"/>
    <w:rsid w:val="00A45F4E"/>
    <w:rsid w:val="00A45FAA"/>
    <w:rsid w:val="00A466CB"/>
    <w:rsid w:val="00A468E3"/>
    <w:rsid w:val="00A50DDF"/>
    <w:rsid w:val="00A52EE8"/>
    <w:rsid w:val="00A53DB9"/>
    <w:rsid w:val="00A53F54"/>
    <w:rsid w:val="00A57801"/>
    <w:rsid w:val="00A61688"/>
    <w:rsid w:val="00A61BAD"/>
    <w:rsid w:val="00A6255E"/>
    <w:rsid w:val="00A63710"/>
    <w:rsid w:val="00A639F5"/>
    <w:rsid w:val="00A63C12"/>
    <w:rsid w:val="00A64236"/>
    <w:rsid w:val="00A645C7"/>
    <w:rsid w:val="00A6637F"/>
    <w:rsid w:val="00A66667"/>
    <w:rsid w:val="00A66C86"/>
    <w:rsid w:val="00A721C7"/>
    <w:rsid w:val="00A73AAA"/>
    <w:rsid w:val="00A74C30"/>
    <w:rsid w:val="00A756BE"/>
    <w:rsid w:val="00A77786"/>
    <w:rsid w:val="00A81487"/>
    <w:rsid w:val="00A81835"/>
    <w:rsid w:val="00A838B3"/>
    <w:rsid w:val="00A86285"/>
    <w:rsid w:val="00A8685F"/>
    <w:rsid w:val="00A87A45"/>
    <w:rsid w:val="00A87FA3"/>
    <w:rsid w:val="00A905EB"/>
    <w:rsid w:val="00A91A99"/>
    <w:rsid w:val="00A91D47"/>
    <w:rsid w:val="00A92A54"/>
    <w:rsid w:val="00A92D20"/>
    <w:rsid w:val="00A932C7"/>
    <w:rsid w:val="00A934EB"/>
    <w:rsid w:val="00A93BF1"/>
    <w:rsid w:val="00A9419B"/>
    <w:rsid w:val="00A94AAA"/>
    <w:rsid w:val="00A959B0"/>
    <w:rsid w:val="00A95C6F"/>
    <w:rsid w:val="00A97135"/>
    <w:rsid w:val="00A97B3F"/>
    <w:rsid w:val="00AA3089"/>
    <w:rsid w:val="00AA5F61"/>
    <w:rsid w:val="00AB3145"/>
    <w:rsid w:val="00AB331C"/>
    <w:rsid w:val="00AB5F26"/>
    <w:rsid w:val="00AB7721"/>
    <w:rsid w:val="00AC023C"/>
    <w:rsid w:val="00AC0AC0"/>
    <w:rsid w:val="00AC11D3"/>
    <w:rsid w:val="00AC1873"/>
    <w:rsid w:val="00AC18AD"/>
    <w:rsid w:val="00AC2456"/>
    <w:rsid w:val="00AC2EE2"/>
    <w:rsid w:val="00AC3303"/>
    <w:rsid w:val="00AC36FB"/>
    <w:rsid w:val="00AC6B50"/>
    <w:rsid w:val="00AC6CA2"/>
    <w:rsid w:val="00AD10AF"/>
    <w:rsid w:val="00AD22C0"/>
    <w:rsid w:val="00AD23F2"/>
    <w:rsid w:val="00AD740A"/>
    <w:rsid w:val="00AE0029"/>
    <w:rsid w:val="00AE1042"/>
    <w:rsid w:val="00AE10D9"/>
    <w:rsid w:val="00AE12E4"/>
    <w:rsid w:val="00AE2BC0"/>
    <w:rsid w:val="00AE2FDE"/>
    <w:rsid w:val="00AE3C3A"/>
    <w:rsid w:val="00AE52C3"/>
    <w:rsid w:val="00AE5457"/>
    <w:rsid w:val="00AE5BBB"/>
    <w:rsid w:val="00AF103A"/>
    <w:rsid w:val="00AF22F7"/>
    <w:rsid w:val="00AF35C0"/>
    <w:rsid w:val="00AF3A29"/>
    <w:rsid w:val="00AF40CF"/>
    <w:rsid w:val="00AF4150"/>
    <w:rsid w:val="00AF486F"/>
    <w:rsid w:val="00AF503A"/>
    <w:rsid w:val="00AF69F4"/>
    <w:rsid w:val="00AF70B8"/>
    <w:rsid w:val="00AF7C03"/>
    <w:rsid w:val="00AF7EA4"/>
    <w:rsid w:val="00B03D5B"/>
    <w:rsid w:val="00B04528"/>
    <w:rsid w:val="00B051E3"/>
    <w:rsid w:val="00B052AE"/>
    <w:rsid w:val="00B05C99"/>
    <w:rsid w:val="00B06502"/>
    <w:rsid w:val="00B0687D"/>
    <w:rsid w:val="00B07AD4"/>
    <w:rsid w:val="00B10352"/>
    <w:rsid w:val="00B10811"/>
    <w:rsid w:val="00B11B25"/>
    <w:rsid w:val="00B13BC5"/>
    <w:rsid w:val="00B15476"/>
    <w:rsid w:val="00B15C48"/>
    <w:rsid w:val="00B1686B"/>
    <w:rsid w:val="00B16A87"/>
    <w:rsid w:val="00B17FA0"/>
    <w:rsid w:val="00B205F9"/>
    <w:rsid w:val="00B225E8"/>
    <w:rsid w:val="00B226C0"/>
    <w:rsid w:val="00B234A8"/>
    <w:rsid w:val="00B2415F"/>
    <w:rsid w:val="00B24DF1"/>
    <w:rsid w:val="00B25D00"/>
    <w:rsid w:val="00B25FCC"/>
    <w:rsid w:val="00B303EF"/>
    <w:rsid w:val="00B309B2"/>
    <w:rsid w:val="00B31762"/>
    <w:rsid w:val="00B32756"/>
    <w:rsid w:val="00B32A73"/>
    <w:rsid w:val="00B33661"/>
    <w:rsid w:val="00B40B1F"/>
    <w:rsid w:val="00B42C9B"/>
    <w:rsid w:val="00B44A93"/>
    <w:rsid w:val="00B50ED4"/>
    <w:rsid w:val="00B519E1"/>
    <w:rsid w:val="00B531B3"/>
    <w:rsid w:val="00B54D41"/>
    <w:rsid w:val="00B608F2"/>
    <w:rsid w:val="00B61ED5"/>
    <w:rsid w:val="00B64339"/>
    <w:rsid w:val="00B64610"/>
    <w:rsid w:val="00B6518D"/>
    <w:rsid w:val="00B67192"/>
    <w:rsid w:val="00B70625"/>
    <w:rsid w:val="00B727FF"/>
    <w:rsid w:val="00B72BF6"/>
    <w:rsid w:val="00B752C9"/>
    <w:rsid w:val="00B757AF"/>
    <w:rsid w:val="00B75985"/>
    <w:rsid w:val="00B808F5"/>
    <w:rsid w:val="00B818A5"/>
    <w:rsid w:val="00B82DA9"/>
    <w:rsid w:val="00B8395B"/>
    <w:rsid w:val="00B8410C"/>
    <w:rsid w:val="00B8502B"/>
    <w:rsid w:val="00B85B0C"/>
    <w:rsid w:val="00B86926"/>
    <w:rsid w:val="00B86AF4"/>
    <w:rsid w:val="00B86ECB"/>
    <w:rsid w:val="00B9060F"/>
    <w:rsid w:val="00B91380"/>
    <w:rsid w:val="00B9163C"/>
    <w:rsid w:val="00B96480"/>
    <w:rsid w:val="00B96EE8"/>
    <w:rsid w:val="00B9733C"/>
    <w:rsid w:val="00B97664"/>
    <w:rsid w:val="00BA0500"/>
    <w:rsid w:val="00BA064D"/>
    <w:rsid w:val="00BA0FDA"/>
    <w:rsid w:val="00BA1E35"/>
    <w:rsid w:val="00BA390C"/>
    <w:rsid w:val="00BA4DBE"/>
    <w:rsid w:val="00BA5BDA"/>
    <w:rsid w:val="00BA640E"/>
    <w:rsid w:val="00BB53D9"/>
    <w:rsid w:val="00BB5453"/>
    <w:rsid w:val="00BB6200"/>
    <w:rsid w:val="00BB62D9"/>
    <w:rsid w:val="00BB781D"/>
    <w:rsid w:val="00BC2235"/>
    <w:rsid w:val="00BC364F"/>
    <w:rsid w:val="00BC36EC"/>
    <w:rsid w:val="00BC620D"/>
    <w:rsid w:val="00BD055B"/>
    <w:rsid w:val="00BD53AE"/>
    <w:rsid w:val="00BD60EB"/>
    <w:rsid w:val="00BD798D"/>
    <w:rsid w:val="00BE00A8"/>
    <w:rsid w:val="00BE1691"/>
    <w:rsid w:val="00BE17DC"/>
    <w:rsid w:val="00BE3E43"/>
    <w:rsid w:val="00BE3FBB"/>
    <w:rsid w:val="00BE4CB0"/>
    <w:rsid w:val="00BE5940"/>
    <w:rsid w:val="00BE5E67"/>
    <w:rsid w:val="00BE6F78"/>
    <w:rsid w:val="00BF081A"/>
    <w:rsid w:val="00BF263F"/>
    <w:rsid w:val="00BF2783"/>
    <w:rsid w:val="00BF4CAF"/>
    <w:rsid w:val="00BF5BBE"/>
    <w:rsid w:val="00BF5E68"/>
    <w:rsid w:val="00C0006A"/>
    <w:rsid w:val="00C00822"/>
    <w:rsid w:val="00C01544"/>
    <w:rsid w:val="00C0324D"/>
    <w:rsid w:val="00C04A19"/>
    <w:rsid w:val="00C04E9B"/>
    <w:rsid w:val="00C06580"/>
    <w:rsid w:val="00C1065B"/>
    <w:rsid w:val="00C10CE3"/>
    <w:rsid w:val="00C11238"/>
    <w:rsid w:val="00C13061"/>
    <w:rsid w:val="00C13430"/>
    <w:rsid w:val="00C134C9"/>
    <w:rsid w:val="00C13863"/>
    <w:rsid w:val="00C1655C"/>
    <w:rsid w:val="00C171B7"/>
    <w:rsid w:val="00C2088B"/>
    <w:rsid w:val="00C2269E"/>
    <w:rsid w:val="00C23060"/>
    <w:rsid w:val="00C23D62"/>
    <w:rsid w:val="00C24A49"/>
    <w:rsid w:val="00C25050"/>
    <w:rsid w:val="00C25C71"/>
    <w:rsid w:val="00C26670"/>
    <w:rsid w:val="00C274BF"/>
    <w:rsid w:val="00C27675"/>
    <w:rsid w:val="00C27FF8"/>
    <w:rsid w:val="00C32EE1"/>
    <w:rsid w:val="00C33E83"/>
    <w:rsid w:val="00C3528B"/>
    <w:rsid w:val="00C36BCC"/>
    <w:rsid w:val="00C372BD"/>
    <w:rsid w:val="00C373E0"/>
    <w:rsid w:val="00C422D3"/>
    <w:rsid w:val="00C42B30"/>
    <w:rsid w:val="00C431FE"/>
    <w:rsid w:val="00C439B4"/>
    <w:rsid w:val="00C4432B"/>
    <w:rsid w:val="00C44490"/>
    <w:rsid w:val="00C44668"/>
    <w:rsid w:val="00C4597D"/>
    <w:rsid w:val="00C46160"/>
    <w:rsid w:val="00C4685A"/>
    <w:rsid w:val="00C46D05"/>
    <w:rsid w:val="00C47D0B"/>
    <w:rsid w:val="00C50252"/>
    <w:rsid w:val="00C535D3"/>
    <w:rsid w:val="00C5459D"/>
    <w:rsid w:val="00C5657F"/>
    <w:rsid w:val="00C57486"/>
    <w:rsid w:val="00C5766E"/>
    <w:rsid w:val="00C57C36"/>
    <w:rsid w:val="00C61291"/>
    <w:rsid w:val="00C70C79"/>
    <w:rsid w:val="00C7215F"/>
    <w:rsid w:val="00C728D9"/>
    <w:rsid w:val="00C73126"/>
    <w:rsid w:val="00C7407D"/>
    <w:rsid w:val="00C741C7"/>
    <w:rsid w:val="00C80AE0"/>
    <w:rsid w:val="00C81CCE"/>
    <w:rsid w:val="00C82854"/>
    <w:rsid w:val="00C836E5"/>
    <w:rsid w:val="00C83811"/>
    <w:rsid w:val="00C84391"/>
    <w:rsid w:val="00C84E40"/>
    <w:rsid w:val="00C84ED8"/>
    <w:rsid w:val="00C86BA6"/>
    <w:rsid w:val="00C86DD5"/>
    <w:rsid w:val="00C90254"/>
    <w:rsid w:val="00C909A0"/>
    <w:rsid w:val="00C937E4"/>
    <w:rsid w:val="00C97320"/>
    <w:rsid w:val="00CA0890"/>
    <w:rsid w:val="00CA0C27"/>
    <w:rsid w:val="00CA1934"/>
    <w:rsid w:val="00CA2079"/>
    <w:rsid w:val="00CA2622"/>
    <w:rsid w:val="00CA2F6E"/>
    <w:rsid w:val="00CA312A"/>
    <w:rsid w:val="00CA34F5"/>
    <w:rsid w:val="00CA3FFB"/>
    <w:rsid w:val="00CB398B"/>
    <w:rsid w:val="00CB4A18"/>
    <w:rsid w:val="00CB4AC8"/>
    <w:rsid w:val="00CB7D30"/>
    <w:rsid w:val="00CC0A43"/>
    <w:rsid w:val="00CC1840"/>
    <w:rsid w:val="00CC1BA6"/>
    <w:rsid w:val="00CC2986"/>
    <w:rsid w:val="00CC4AB6"/>
    <w:rsid w:val="00CC708A"/>
    <w:rsid w:val="00CD0ACC"/>
    <w:rsid w:val="00CD0BF7"/>
    <w:rsid w:val="00CD23E9"/>
    <w:rsid w:val="00CD258E"/>
    <w:rsid w:val="00CD3D8D"/>
    <w:rsid w:val="00CD4B89"/>
    <w:rsid w:val="00CD7139"/>
    <w:rsid w:val="00CD745C"/>
    <w:rsid w:val="00CD77C4"/>
    <w:rsid w:val="00CE1A69"/>
    <w:rsid w:val="00CE2F3D"/>
    <w:rsid w:val="00CE3010"/>
    <w:rsid w:val="00CE3D50"/>
    <w:rsid w:val="00CE5125"/>
    <w:rsid w:val="00CE6932"/>
    <w:rsid w:val="00CE7468"/>
    <w:rsid w:val="00CF085D"/>
    <w:rsid w:val="00CF1C3E"/>
    <w:rsid w:val="00CF204F"/>
    <w:rsid w:val="00CF229F"/>
    <w:rsid w:val="00CF2C55"/>
    <w:rsid w:val="00CF3889"/>
    <w:rsid w:val="00CF426F"/>
    <w:rsid w:val="00CF4CCB"/>
    <w:rsid w:val="00CF71C2"/>
    <w:rsid w:val="00D006CF"/>
    <w:rsid w:val="00D019BC"/>
    <w:rsid w:val="00D02A90"/>
    <w:rsid w:val="00D03322"/>
    <w:rsid w:val="00D0421B"/>
    <w:rsid w:val="00D049BD"/>
    <w:rsid w:val="00D04F96"/>
    <w:rsid w:val="00D05612"/>
    <w:rsid w:val="00D06310"/>
    <w:rsid w:val="00D07E9C"/>
    <w:rsid w:val="00D10623"/>
    <w:rsid w:val="00D13F85"/>
    <w:rsid w:val="00D1577F"/>
    <w:rsid w:val="00D1786E"/>
    <w:rsid w:val="00D21ACB"/>
    <w:rsid w:val="00D220D3"/>
    <w:rsid w:val="00D22C55"/>
    <w:rsid w:val="00D24C41"/>
    <w:rsid w:val="00D25EFF"/>
    <w:rsid w:val="00D2750B"/>
    <w:rsid w:val="00D31800"/>
    <w:rsid w:val="00D319A6"/>
    <w:rsid w:val="00D333A7"/>
    <w:rsid w:val="00D33859"/>
    <w:rsid w:val="00D33A37"/>
    <w:rsid w:val="00D33BFF"/>
    <w:rsid w:val="00D340E1"/>
    <w:rsid w:val="00D35C75"/>
    <w:rsid w:val="00D35E44"/>
    <w:rsid w:val="00D3633B"/>
    <w:rsid w:val="00D36BEE"/>
    <w:rsid w:val="00D36E64"/>
    <w:rsid w:val="00D401E0"/>
    <w:rsid w:val="00D446A3"/>
    <w:rsid w:val="00D46806"/>
    <w:rsid w:val="00D469F4"/>
    <w:rsid w:val="00D46E84"/>
    <w:rsid w:val="00D4711D"/>
    <w:rsid w:val="00D47B46"/>
    <w:rsid w:val="00D504A6"/>
    <w:rsid w:val="00D516F2"/>
    <w:rsid w:val="00D535A1"/>
    <w:rsid w:val="00D540D1"/>
    <w:rsid w:val="00D56B1A"/>
    <w:rsid w:val="00D60BFA"/>
    <w:rsid w:val="00D61C86"/>
    <w:rsid w:val="00D63B1C"/>
    <w:rsid w:val="00D64F25"/>
    <w:rsid w:val="00D6575C"/>
    <w:rsid w:val="00D65BA9"/>
    <w:rsid w:val="00D6623E"/>
    <w:rsid w:val="00D72216"/>
    <w:rsid w:val="00D72266"/>
    <w:rsid w:val="00D72663"/>
    <w:rsid w:val="00D72829"/>
    <w:rsid w:val="00D742CD"/>
    <w:rsid w:val="00D752C3"/>
    <w:rsid w:val="00D76C4C"/>
    <w:rsid w:val="00D77C82"/>
    <w:rsid w:val="00D80160"/>
    <w:rsid w:val="00D80282"/>
    <w:rsid w:val="00D82FD0"/>
    <w:rsid w:val="00D83D8F"/>
    <w:rsid w:val="00D8537B"/>
    <w:rsid w:val="00D92487"/>
    <w:rsid w:val="00D936F4"/>
    <w:rsid w:val="00D93CCA"/>
    <w:rsid w:val="00D94456"/>
    <w:rsid w:val="00D94B0B"/>
    <w:rsid w:val="00D951B5"/>
    <w:rsid w:val="00D9599D"/>
    <w:rsid w:val="00D977E0"/>
    <w:rsid w:val="00DA075F"/>
    <w:rsid w:val="00DA169B"/>
    <w:rsid w:val="00DA2BF0"/>
    <w:rsid w:val="00DA3E81"/>
    <w:rsid w:val="00DA5751"/>
    <w:rsid w:val="00DA5D95"/>
    <w:rsid w:val="00DA6E30"/>
    <w:rsid w:val="00DB0838"/>
    <w:rsid w:val="00DB0C09"/>
    <w:rsid w:val="00DB32A0"/>
    <w:rsid w:val="00DB32B0"/>
    <w:rsid w:val="00DB49DE"/>
    <w:rsid w:val="00DB51FA"/>
    <w:rsid w:val="00DB56AD"/>
    <w:rsid w:val="00DB57E7"/>
    <w:rsid w:val="00DB6C42"/>
    <w:rsid w:val="00DB6CB9"/>
    <w:rsid w:val="00DB78E7"/>
    <w:rsid w:val="00DC0D97"/>
    <w:rsid w:val="00DC0FE4"/>
    <w:rsid w:val="00DC1E03"/>
    <w:rsid w:val="00DC2034"/>
    <w:rsid w:val="00DC3192"/>
    <w:rsid w:val="00DC3B7C"/>
    <w:rsid w:val="00DC575C"/>
    <w:rsid w:val="00DC5996"/>
    <w:rsid w:val="00DC643F"/>
    <w:rsid w:val="00DC7EE1"/>
    <w:rsid w:val="00DD28FA"/>
    <w:rsid w:val="00DD310F"/>
    <w:rsid w:val="00DD4B71"/>
    <w:rsid w:val="00DD4BFE"/>
    <w:rsid w:val="00DD5916"/>
    <w:rsid w:val="00DD5C43"/>
    <w:rsid w:val="00DD630C"/>
    <w:rsid w:val="00DD65E6"/>
    <w:rsid w:val="00DD79E4"/>
    <w:rsid w:val="00DD7AB5"/>
    <w:rsid w:val="00DE08E6"/>
    <w:rsid w:val="00DE21ED"/>
    <w:rsid w:val="00DE231B"/>
    <w:rsid w:val="00DE4D09"/>
    <w:rsid w:val="00DE613E"/>
    <w:rsid w:val="00DE67B6"/>
    <w:rsid w:val="00DE70C6"/>
    <w:rsid w:val="00DF2631"/>
    <w:rsid w:val="00DF376F"/>
    <w:rsid w:val="00DF54F9"/>
    <w:rsid w:val="00DF6C9A"/>
    <w:rsid w:val="00E03C23"/>
    <w:rsid w:val="00E0458A"/>
    <w:rsid w:val="00E072D4"/>
    <w:rsid w:val="00E10069"/>
    <w:rsid w:val="00E11677"/>
    <w:rsid w:val="00E11B68"/>
    <w:rsid w:val="00E12BE4"/>
    <w:rsid w:val="00E138EF"/>
    <w:rsid w:val="00E13AB3"/>
    <w:rsid w:val="00E13B51"/>
    <w:rsid w:val="00E154B6"/>
    <w:rsid w:val="00E17D00"/>
    <w:rsid w:val="00E20666"/>
    <w:rsid w:val="00E20904"/>
    <w:rsid w:val="00E20FAB"/>
    <w:rsid w:val="00E21042"/>
    <w:rsid w:val="00E21672"/>
    <w:rsid w:val="00E2208B"/>
    <w:rsid w:val="00E2345B"/>
    <w:rsid w:val="00E2350B"/>
    <w:rsid w:val="00E24482"/>
    <w:rsid w:val="00E246F9"/>
    <w:rsid w:val="00E25582"/>
    <w:rsid w:val="00E25D7B"/>
    <w:rsid w:val="00E26F07"/>
    <w:rsid w:val="00E30A90"/>
    <w:rsid w:val="00E316AA"/>
    <w:rsid w:val="00E33266"/>
    <w:rsid w:val="00E34A9D"/>
    <w:rsid w:val="00E35CA8"/>
    <w:rsid w:val="00E36C55"/>
    <w:rsid w:val="00E37CB7"/>
    <w:rsid w:val="00E40B77"/>
    <w:rsid w:val="00E40B9B"/>
    <w:rsid w:val="00E41383"/>
    <w:rsid w:val="00E42298"/>
    <w:rsid w:val="00E45E7E"/>
    <w:rsid w:val="00E467F8"/>
    <w:rsid w:val="00E50548"/>
    <w:rsid w:val="00E50930"/>
    <w:rsid w:val="00E533D7"/>
    <w:rsid w:val="00E562C8"/>
    <w:rsid w:val="00E56997"/>
    <w:rsid w:val="00E57099"/>
    <w:rsid w:val="00E574EA"/>
    <w:rsid w:val="00E601D7"/>
    <w:rsid w:val="00E628F5"/>
    <w:rsid w:val="00E62FD5"/>
    <w:rsid w:val="00E6378B"/>
    <w:rsid w:val="00E63B3B"/>
    <w:rsid w:val="00E63BB7"/>
    <w:rsid w:val="00E6409A"/>
    <w:rsid w:val="00E650CA"/>
    <w:rsid w:val="00E65AE4"/>
    <w:rsid w:val="00E6681A"/>
    <w:rsid w:val="00E67D00"/>
    <w:rsid w:val="00E7030C"/>
    <w:rsid w:val="00E70B9F"/>
    <w:rsid w:val="00E71369"/>
    <w:rsid w:val="00E729C5"/>
    <w:rsid w:val="00E72E1E"/>
    <w:rsid w:val="00E74F04"/>
    <w:rsid w:val="00E74F32"/>
    <w:rsid w:val="00E76040"/>
    <w:rsid w:val="00E7765A"/>
    <w:rsid w:val="00E815D9"/>
    <w:rsid w:val="00E82E26"/>
    <w:rsid w:val="00E84FDC"/>
    <w:rsid w:val="00E86AD4"/>
    <w:rsid w:val="00E87016"/>
    <w:rsid w:val="00E873AC"/>
    <w:rsid w:val="00E95D5D"/>
    <w:rsid w:val="00E96841"/>
    <w:rsid w:val="00EA2C86"/>
    <w:rsid w:val="00EA431D"/>
    <w:rsid w:val="00EA451D"/>
    <w:rsid w:val="00EA4A54"/>
    <w:rsid w:val="00EA56BF"/>
    <w:rsid w:val="00EA7288"/>
    <w:rsid w:val="00EA7A83"/>
    <w:rsid w:val="00EB0140"/>
    <w:rsid w:val="00EB232F"/>
    <w:rsid w:val="00EB2674"/>
    <w:rsid w:val="00EB30D8"/>
    <w:rsid w:val="00EB48A5"/>
    <w:rsid w:val="00EB49BE"/>
    <w:rsid w:val="00EB7939"/>
    <w:rsid w:val="00EC0078"/>
    <w:rsid w:val="00EC19A5"/>
    <w:rsid w:val="00EC2F3B"/>
    <w:rsid w:val="00EC3716"/>
    <w:rsid w:val="00EC4F19"/>
    <w:rsid w:val="00EC54D7"/>
    <w:rsid w:val="00EC6751"/>
    <w:rsid w:val="00EC788C"/>
    <w:rsid w:val="00EC7A47"/>
    <w:rsid w:val="00ED1478"/>
    <w:rsid w:val="00ED2993"/>
    <w:rsid w:val="00ED39C0"/>
    <w:rsid w:val="00ED72C9"/>
    <w:rsid w:val="00EE0C29"/>
    <w:rsid w:val="00EE2728"/>
    <w:rsid w:val="00EE303F"/>
    <w:rsid w:val="00EE41A0"/>
    <w:rsid w:val="00EE48F0"/>
    <w:rsid w:val="00EE5C92"/>
    <w:rsid w:val="00EE74B0"/>
    <w:rsid w:val="00EF125D"/>
    <w:rsid w:val="00EF18FF"/>
    <w:rsid w:val="00EF2A25"/>
    <w:rsid w:val="00EF2ACA"/>
    <w:rsid w:val="00EF2C85"/>
    <w:rsid w:val="00EF3305"/>
    <w:rsid w:val="00EF3FBD"/>
    <w:rsid w:val="00EF49F8"/>
    <w:rsid w:val="00EF50F9"/>
    <w:rsid w:val="00EF7653"/>
    <w:rsid w:val="00EF7768"/>
    <w:rsid w:val="00EF794E"/>
    <w:rsid w:val="00EF7A1C"/>
    <w:rsid w:val="00F009E8"/>
    <w:rsid w:val="00F0112E"/>
    <w:rsid w:val="00F02185"/>
    <w:rsid w:val="00F0404E"/>
    <w:rsid w:val="00F05336"/>
    <w:rsid w:val="00F05404"/>
    <w:rsid w:val="00F10310"/>
    <w:rsid w:val="00F115DF"/>
    <w:rsid w:val="00F1395D"/>
    <w:rsid w:val="00F14DD7"/>
    <w:rsid w:val="00F15446"/>
    <w:rsid w:val="00F17109"/>
    <w:rsid w:val="00F2034E"/>
    <w:rsid w:val="00F21312"/>
    <w:rsid w:val="00F215CF"/>
    <w:rsid w:val="00F22146"/>
    <w:rsid w:val="00F2489A"/>
    <w:rsid w:val="00F27BBA"/>
    <w:rsid w:val="00F31238"/>
    <w:rsid w:val="00F31D4F"/>
    <w:rsid w:val="00F35819"/>
    <w:rsid w:val="00F36119"/>
    <w:rsid w:val="00F36523"/>
    <w:rsid w:val="00F36B5B"/>
    <w:rsid w:val="00F37F01"/>
    <w:rsid w:val="00F42043"/>
    <w:rsid w:val="00F42732"/>
    <w:rsid w:val="00F450E7"/>
    <w:rsid w:val="00F45318"/>
    <w:rsid w:val="00F46260"/>
    <w:rsid w:val="00F46EAF"/>
    <w:rsid w:val="00F50029"/>
    <w:rsid w:val="00F527A4"/>
    <w:rsid w:val="00F53DD8"/>
    <w:rsid w:val="00F548F9"/>
    <w:rsid w:val="00F5510D"/>
    <w:rsid w:val="00F558BF"/>
    <w:rsid w:val="00F559D6"/>
    <w:rsid w:val="00F60094"/>
    <w:rsid w:val="00F61A55"/>
    <w:rsid w:val="00F61DAD"/>
    <w:rsid w:val="00F62F23"/>
    <w:rsid w:val="00F62F60"/>
    <w:rsid w:val="00F630A1"/>
    <w:rsid w:val="00F6372D"/>
    <w:rsid w:val="00F64625"/>
    <w:rsid w:val="00F662C6"/>
    <w:rsid w:val="00F71365"/>
    <w:rsid w:val="00F723B1"/>
    <w:rsid w:val="00F7297B"/>
    <w:rsid w:val="00F72E17"/>
    <w:rsid w:val="00F733FC"/>
    <w:rsid w:val="00F73E98"/>
    <w:rsid w:val="00F74847"/>
    <w:rsid w:val="00F74B17"/>
    <w:rsid w:val="00F7503F"/>
    <w:rsid w:val="00F80B44"/>
    <w:rsid w:val="00F83458"/>
    <w:rsid w:val="00F837D3"/>
    <w:rsid w:val="00F83AFA"/>
    <w:rsid w:val="00F84BCD"/>
    <w:rsid w:val="00F868DD"/>
    <w:rsid w:val="00F86C16"/>
    <w:rsid w:val="00F87B60"/>
    <w:rsid w:val="00F9325D"/>
    <w:rsid w:val="00F961F9"/>
    <w:rsid w:val="00F97750"/>
    <w:rsid w:val="00FA1B7E"/>
    <w:rsid w:val="00FA2592"/>
    <w:rsid w:val="00FA2942"/>
    <w:rsid w:val="00FA2A4D"/>
    <w:rsid w:val="00FA3663"/>
    <w:rsid w:val="00FA3B75"/>
    <w:rsid w:val="00FA46C6"/>
    <w:rsid w:val="00FB01C6"/>
    <w:rsid w:val="00FB02B6"/>
    <w:rsid w:val="00FB1BEB"/>
    <w:rsid w:val="00FB2B0D"/>
    <w:rsid w:val="00FB397D"/>
    <w:rsid w:val="00FB490C"/>
    <w:rsid w:val="00FB5343"/>
    <w:rsid w:val="00FB6DCA"/>
    <w:rsid w:val="00FC38A6"/>
    <w:rsid w:val="00FC3F46"/>
    <w:rsid w:val="00FC678B"/>
    <w:rsid w:val="00FC6ED0"/>
    <w:rsid w:val="00FC709D"/>
    <w:rsid w:val="00FD15C9"/>
    <w:rsid w:val="00FD1AB7"/>
    <w:rsid w:val="00FD1BDC"/>
    <w:rsid w:val="00FD297E"/>
    <w:rsid w:val="00FD2BCF"/>
    <w:rsid w:val="00FD3C22"/>
    <w:rsid w:val="00FD41DB"/>
    <w:rsid w:val="00FD4425"/>
    <w:rsid w:val="00FD6130"/>
    <w:rsid w:val="00FD66BE"/>
    <w:rsid w:val="00FD684D"/>
    <w:rsid w:val="00FD6BC8"/>
    <w:rsid w:val="00FD7523"/>
    <w:rsid w:val="00FD7665"/>
    <w:rsid w:val="00FD7721"/>
    <w:rsid w:val="00FD79DC"/>
    <w:rsid w:val="00FE3932"/>
    <w:rsid w:val="00FE6580"/>
    <w:rsid w:val="00FF03EE"/>
    <w:rsid w:val="00FF2818"/>
    <w:rsid w:val="00FF4556"/>
    <w:rsid w:val="00FF545C"/>
    <w:rsid w:val="00FF5A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F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F1ECD"/>
    <w:pPr>
      <w:keepNext/>
      <w:keepLines/>
      <w:spacing w:before="120" w:after="120"/>
      <w:outlineLvl w:val="0"/>
    </w:pPr>
    <w:rPr>
      <w:rFonts w:eastAsiaTheme="majorEastAsia" w:cstheme="majorBidi"/>
      <w:b/>
      <w:bCs/>
      <w:color w:val="000000" w:themeColor="text1"/>
    </w:rPr>
  </w:style>
  <w:style w:type="paragraph" w:styleId="Heading2">
    <w:name w:val="heading 2"/>
    <w:basedOn w:val="Normal"/>
    <w:next w:val="Normal"/>
    <w:link w:val="Heading2Char"/>
    <w:uiPriority w:val="9"/>
    <w:unhideWhenUsed/>
    <w:qFormat/>
    <w:rsid w:val="002A1C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A1C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7F8"/>
    <w:pPr>
      <w:widowControl w:val="0"/>
      <w:autoSpaceDE w:val="0"/>
      <w:autoSpaceDN w:val="0"/>
    </w:pPr>
    <w:rPr>
      <w:lang w:val="vi"/>
    </w:rPr>
  </w:style>
  <w:style w:type="character" w:customStyle="1" w:styleId="BodyTextChar">
    <w:name w:val="Body Text Char"/>
    <w:basedOn w:val="DefaultParagraphFont"/>
    <w:link w:val="BodyText"/>
    <w:uiPriority w:val="1"/>
    <w:rsid w:val="00E467F8"/>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1"/>
    <w:qFormat/>
    <w:rsid w:val="00DC3192"/>
    <w:pPr>
      <w:widowControl w:val="0"/>
      <w:autoSpaceDE w:val="0"/>
      <w:autoSpaceDN w:val="0"/>
      <w:spacing w:before="41"/>
      <w:ind w:left="143" w:firstLine="561"/>
    </w:pPr>
    <w:rPr>
      <w:sz w:val="22"/>
      <w:szCs w:val="22"/>
      <w:lang w:val="vi"/>
    </w:rPr>
  </w:style>
  <w:style w:type="paragraph" w:styleId="Header">
    <w:name w:val="header"/>
    <w:basedOn w:val="Normal"/>
    <w:link w:val="HeaderChar"/>
    <w:uiPriority w:val="99"/>
    <w:unhideWhenUsed/>
    <w:rsid w:val="000439EC"/>
    <w:pPr>
      <w:tabs>
        <w:tab w:val="center" w:pos="4680"/>
        <w:tab w:val="right" w:pos="9360"/>
      </w:tabs>
    </w:pPr>
  </w:style>
  <w:style w:type="character" w:customStyle="1" w:styleId="HeaderChar">
    <w:name w:val="Header Char"/>
    <w:basedOn w:val="DefaultParagraphFont"/>
    <w:link w:val="Header"/>
    <w:uiPriority w:val="99"/>
    <w:rsid w:val="000439E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439EC"/>
    <w:pPr>
      <w:tabs>
        <w:tab w:val="center" w:pos="4680"/>
        <w:tab w:val="right" w:pos="9360"/>
      </w:tabs>
    </w:pPr>
  </w:style>
  <w:style w:type="character" w:customStyle="1" w:styleId="FooterChar">
    <w:name w:val="Footer Char"/>
    <w:basedOn w:val="DefaultParagraphFont"/>
    <w:link w:val="Footer"/>
    <w:uiPriority w:val="99"/>
    <w:rsid w:val="000439E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564226"/>
    <w:rPr>
      <w:color w:val="0563C1" w:themeColor="hyperlink"/>
      <w:u w:val="single"/>
    </w:rPr>
  </w:style>
  <w:style w:type="character" w:customStyle="1" w:styleId="UnresolvedMention1">
    <w:name w:val="Unresolved Mention1"/>
    <w:basedOn w:val="DefaultParagraphFont"/>
    <w:uiPriority w:val="99"/>
    <w:semiHidden/>
    <w:unhideWhenUsed/>
    <w:rsid w:val="00564226"/>
    <w:rPr>
      <w:color w:val="605E5C"/>
      <w:shd w:val="clear" w:color="auto" w:fill="E1DFDD"/>
    </w:rPr>
  </w:style>
  <w:style w:type="table" w:styleId="TableGrid">
    <w:name w:val="Table Grid"/>
    <w:basedOn w:val="TableNormal"/>
    <w:uiPriority w:val="39"/>
    <w:rsid w:val="001C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ECD"/>
    <w:rPr>
      <w:rFonts w:ascii="Times New Roman" w:eastAsiaTheme="majorEastAsia" w:hAnsi="Times New Roman" w:cstheme="majorBidi"/>
      <w:b/>
      <w:bCs/>
      <w:color w:val="000000" w:themeColor="text1"/>
      <w:kern w:val="0"/>
      <w:sz w:val="28"/>
      <w:szCs w:val="28"/>
      <w14:ligatures w14:val="none"/>
    </w:rPr>
  </w:style>
  <w:style w:type="character" w:customStyle="1" w:styleId="Heading2Char">
    <w:name w:val="Heading 2 Char"/>
    <w:basedOn w:val="DefaultParagraphFont"/>
    <w:link w:val="Heading2"/>
    <w:uiPriority w:val="9"/>
    <w:rsid w:val="002A1CB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A1CB4"/>
    <w:rPr>
      <w:rFonts w:asciiTheme="majorHAnsi" w:eastAsiaTheme="majorEastAsia" w:hAnsiTheme="majorHAnsi" w:cstheme="majorBidi"/>
      <w:b/>
      <w:bCs/>
      <w:color w:val="4472C4" w:themeColor="accent1"/>
      <w:kern w:val="0"/>
      <w:sz w:val="28"/>
      <w:szCs w:val="28"/>
      <w14:ligatures w14:val="none"/>
    </w:rPr>
  </w:style>
  <w:style w:type="paragraph" w:styleId="FootnoteText">
    <w:name w:val="footnote text"/>
    <w:basedOn w:val="Normal"/>
    <w:link w:val="FootnoteTextChar"/>
    <w:uiPriority w:val="99"/>
    <w:semiHidden/>
    <w:unhideWhenUsed/>
    <w:rsid w:val="000C6EBF"/>
    <w:rPr>
      <w:sz w:val="20"/>
      <w:szCs w:val="20"/>
    </w:rPr>
  </w:style>
  <w:style w:type="character" w:customStyle="1" w:styleId="FootnoteTextChar">
    <w:name w:val="Footnote Text Char"/>
    <w:basedOn w:val="DefaultParagraphFont"/>
    <w:link w:val="FootnoteText"/>
    <w:uiPriority w:val="99"/>
    <w:semiHidden/>
    <w:rsid w:val="000C6EB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C6EBF"/>
    <w:rPr>
      <w:vertAlign w:val="superscript"/>
    </w:rPr>
  </w:style>
  <w:style w:type="character" w:customStyle="1" w:styleId="fontstyle01">
    <w:name w:val="fontstyle01"/>
    <w:basedOn w:val="DefaultParagraphFont"/>
    <w:rsid w:val="00623324"/>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DA6E30"/>
    <w:rPr>
      <w:sz w:val="16"/>
      <w:szCs w:val="16"/>
    </w:rPr>
  </w:style>
  <w:style w:type="paragraph" w:styleId="CommentText">
    <w:name w:val="annotation text"/>
    <w:basedOn w:val="Normal"/>
    <w:link w:val="CommentTextChar"/>
    <w:uiPriority w:val="99"/>
    <w:semiHidden/>
    <w:unhideWhenUsed/>
    <w:rsid w:val="00DA6E30"/>
    <w:rPr>
      <w:sz w:val="20"/>
      <w:szCs w:val="20"/>
    </w:rPr>
  </w:style>
  <w:style w:type="character" w:customStyle="1" w:styleId="CommentTextChar">
    <w:name w:val="Comment Text Char"/>
    <w:basedOn w:val="DefaultParagraphFont"/>
    <w:link w:val="CommentText"/>
    <w:uiPriority w:val="99"/>
    <w:semiHidden/>
    <w:rsid w:val="00DA6E3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6E30"/>
    <w:rPr>
      <w:b/>
      <w:bCs/>
    </w:rPr>
  </w:style>
  <w:style w:type="character" w:customStyle="1" w:styleId="CommentSubjectChar">
    <w:name w:val="Comment Subject Char"/>
    <w:basedOn w:val="CommentTextChar"/>
    <w:link w:val="CommentSubject"/>
    <w:uiPriority w:val="99"/>
    <w:semiHidden/>
    <w:rsid w:val="00DA6E3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A6E30"/>
    <w:rPr>
      <w:rFonts w:ascii="Tahoma" w:hAnsi="Tahoma" w:cs="Tahoma"/>
      <w:sz w:val="16"/>
      <w:szCs w:val="16"/>
    </w:rPr>
  </w:style>
  <w:style w:type="character" w:customStyle="1" w:styleId="BalloonTextChar">
    <w:name w:val="Balloon Text Char"/>
    <w:basedOn w:val="DefaultParagraphFont"/>
    <w:link w:val="BalloonText"/>
    <w:uiPriority w:val="99"/>
    <w:semiHidden/>
    <w:rsid w:val="00DA6E30"/>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F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F1ECD"/>
    <w:pPr>
      <w:keepNext/>
      <w:keepLines/>
      <w:spacing w:before="120" w:after="120"/>
      <w:outlineLvl w:val="0"/>
    </w:pPr>
    <w:rPr>
      <w:rFonts w:eastAsiaTheme="majorEastAsia" w:cstheme="majorBidi"/>
      <w:b/>
      <w:bCs/>
      <w:color w:val="000000" w:themeColor="text1"/>
    </w:rPr>
  </w:style>
  <w:style w:type="paragraph" w:styleId="Heading2">
    <w:name w:val="heading 2"/>
    <w:basedOn w:val="Normal"/>
    <w:next w:val="Normal"/>
    <w:link w:val="Heading2Char"/>
    <w:uiPriority w:val="9"/>
    <w:unhideWhenUsed/>
    <w:qFormat/>
    <w:rsid w:val="002A1C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A1C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7F8"/>
    <w:pPr>
      <w:widowControl w:val="0"/>
      <w:autoSpaceDE w:val="0"/>
      <w:autoSpaceDN w:val="0"/>
    </w:pPr>
    <w:rPr>
      <w:lang w:val="vi"/>
    </w:rPr>
  </w:style>
  <w:style w:type="character" w:customStyle="1" w:styleId="BodyTextChar">
    <w:name w:val="Body Text Char"/>
    <w:basedOn w:val="DefaultParagraphFont"/>
    <w:link w:val="BodyText"/>
    <w:uiPriority w:val="1"/>
    <w:rsid w:val="00E467F8"/>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1"/>
    <w:qFormat/>
    <w:rsid w:val="00DC3192"/>
    <w:pPr>
      <w:widowControl w:val="0"/>
      <w:autoSpaceDE w:val="0"/>
      <w:autoSpaceDN w:val="0"/>
      <w:spacing w:before="41"/>
      <w:ind w:left="143" w:firstLine="561"/>
    </w:pPr>
    <w:rPr>
      <w:sz w:val="22"/>
      <w:szCs w:val="22"/>
      <w:lang w:val="vi"/>
    </w:rPr>
  </w:style>
  <w:style w:type="paragraph" w:styleId="Header">
    <w:name w:val="header"/>
    <w:basedOn w:val="Normal"/>
    <w:link w:val="HeaderChar"/>
    <w:uiPriority w:val="99"/>
    <w:unhideWhenUsed/>
    <w:rsid w:val="000439EC"/>
    <w:pPr>
      <w:tabs>
        <w:tab w:val="center" w:pos="4680"/>
        <w:tab w:val="right" w:pos="9360"/>
      </w:tabs>
    </w:pPr>
  </w:style>
  <w:style w:type="character" w:customStyle="1" w:styleId="HeaderChar">
    <w:name w:val="Header Char"/>
    <w:basedOn w:val="DefaultParagraphFont"/>
    <w:link w:val="Header"/>
    <w:uiPriority w:val="99"/>
    <w:rsid w:val="000439E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439EC"/>
    <w:pPr>
      <w:tabs>
        <w:tab w:val="center" w:pos="4680"/>
        <w:tab w:val="right" w:pos="9360"/>
      </w:tabs>
    </w:pPr>
  </w:style>
  <w:style w:type="character" w:customStyle="1" w:styleId="FooterChar">
    <w:name w:val="Footer Char"/>
    <w:basedOn w:val="DefaultParagraphFont"/>
    <w:link w:val="Footer"/>
    <w:uiPriority w:val="99"/>
    <w:rsid w:val="000439E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564226"/>
    <w:rPr>
      <w:color w:val="0563C1" w:themeColor="hyperlink"/>
      <w:u w:val="single"/>
    </w:rPr>
  </w:style>
  <w:style w:type="character" w:customStyle="1" w:styleId="UnresolvedMention1">
    <w:name w:val="Unresolved Mention1"/>
    <w:basedOn w:val="DefaultParagraphFont"/>
    <w:uiPriority w:val="99"/>
    <w:semiHidden/>
    <w:unhideWhenUsed/>
    <w:rsid w:val="00564226"/>
    <w:rPr>
      <w:color w:val="605E5C"/>
      <w:shd w:val="clear" w:color="auto" w:fill="E1DFDD"/>
    </w:rPr>
  </w:style>
  <w:style w:type="table" w:styleId="TableGrid">
    <w:name w:val="Table Grid"/>
    <w:basedOn w:val="TableNormal"/>
    <w:uiPriority w:val="39"/>
    <w:rsid w:val="001C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ECD"/>
    <w:rPr>
      <w:rFonts w:ascii="Times New Roman" w:eastAsiaTheme="majorEastAsia" w:hAnsi="Times New Roman" w:cstheme="majorBidi"/>
      <w:b/>
      <w:bCs/>
      <w:color w:val="000000" w:themeColor="text1"/>
      <w:kern w:val="0"/>
      <w:sz w:val="28"/>
      <w:szCs w:val="28"/>
      <w14:ligatures w14:val="none"/>
    </w:rPr>
  </w:style>
  <w:style w:type="character" w:customStyle="1" w:styleId="Heading2Char">
    <w:name w:val="Heading 2 Char"/>
    <w:basedOn w:val="DefaultParagraphFont"/>
    <w:link w:val="Heading2"/>
    <w:uiPriority w:val="9"/>
    <w:rsid w:val="002A1CB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A1CB4"/>
    <w:rPr>
      <w:rFonts w:asciiTheme="majorHAnsi" w:eastAsiaTheme="majorEastAsia" w:hAnsiTheme="majorHAnsi" w:cstheme="majorBidi"/>
      <w:b/>
      <w:bCs/>
      <w:color w:val="4472C4" w:themeColor="accent1"/>
      <w:kern w:val="0"/>
      <w:sz w:val="28"/>
      <w:szCs w:val="28"/>
      <w14:ligatures w14:val="none"/>
    </w:rPr>
  </w:style>
  <w:style w:type="paragraph" w:styleId="FootnoteText">
    <w:name w:val="footnote text"/>
    <w:basedOn w:val="Normal"/>
    <w:link w:val="FootnoteTextChar"/>
    <w:uiPriority w:val="99"/>
    <w:semiHidden/>
    <w:unhideWhenUsed/>
    <w:rsid w:val="000C6EBF"/>
    <w:rPr>
      <w:sz w:val="20"/>
      <w:szCs w:val="20"/>
    </w:rPr>
  </w:style>
  <w:style w:type="character" w:customStyle="1" w:styleId="FootnoteTextChar">
    <w:name w:val="Footnote Text Char"/>
    <w:basedOn w:val="DefaultParagraphFont"/>
    <w:link w:val="FootnoteText"/>
    <w:uiPriority w:val="99"/>
    <w:semiHidden/>
    <w:rsid w:val="000C6EB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C6EBF"/>
    <w:rPr>
      <w:vertAlign w:val="superscript"/>
    </w:rPr>
  </w:style>
  <w:style w:type="character" w:customStyle="1" w:styleId="fontstyle01">
    <w:name w:val="fontstyle01"/>
    <w:basedOn w:val="DefaultParagraphFont"/>
    <w:rsid w:val="00623324"/>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DA6E30"/>
    <w:rPr>
      <w:sz w:val="16"/>
      <w:szCs w:val="16"/>
    </w:rPr>
  </w:style>
  <w:style w:type="paragraph" w:styleId="CommentText">
    <w:name w:val="annotation text"/>
    <w:basedOn w:val="Normal"/>
    <w:link w:val="CommentTextChar"/>
    <w:uiPriority w:val="99"/>
    <w:semiHidden/>
    <w:unhideWhenUsed/>
    <w:rsid w:val="00DA6E30"/>
    <w:rPr>
      <w:sz w:val="20"/>
      <w:szCs w:val="20"/>
    </w:rPr>
  </w:style>
  <w:style w:type="character" w:customStyle="1" w:styleId="CommentTextChar">
    <w:name w:val="Comment Text Char"/>
    <w:basedOn w:val="DefaultParagraphFont"/>
    <w:link w:val="CommentText"/>
    <w:uiPriority w:val="99"/>
    <w:semiHidden/>
    <w:rsid w:val="00DA6E3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6E30"/>
    <w:rPr>
      <w:b/>
      <w:bCs/>
    </w:rPr>
  </w:style>
  <w:style w:type="character" w:customStyle="1" w:styleId="CommentSubjectChar">
    <w:name w:val="Comment Subject Char"/>
    <w:basedOn w:val="CommentTextChar"/>
    <w:link w:val="CommentSubject"/>
    <w:uiPriority w:val="99"/>
    <w:semiHidden/>
    <w:rsid w:val="00DA6E3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A6E30"/>
    <w:rPr>
      <w:rFonts w:ascii="Tahoma" w:hAnsi="Tahoma" w:cs="Tahoma"/>
      <w:sz w:val="16"/>
      <w:szCs w:val="16"/>
    </w:rPr>
  </w:style>
  <w:style w:type="character" w:customStyle="1" w:styleId="BalloonTextChar">
    <w:name w:val="Balloon Text Char"/>
    <w:basedOn w:val="DefaultParagraphFont"/>
    <w:link w:val="BalloonText"/>
    <w:uiPriority w:val="99"/>
    <w:semiHidden/>
    <w:rsid w:val="00DA6E3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56527">
      <w:bodyDiv w:val="1"/>
      <w:marLeft w:val="0"/>
      <w:marRight w:val="0"/>
      <w:marTop w:val="0"/>
      <w:marBottom w:val="0"/>
      <w:divBdr>
        <w:top w:val="none" w:sz="0" w:space="0" w:color="auto"/>
        <w:left w:val="none" w:sz="0" w:space="0" w:color="auto"/>
        <w:bottom w:val="none" w:sz="0" w:space="0" w:color="auto"/>
        <w:right w:val="none" w:sz="0" w:space="0" w:color="auto"/>
      </w:divBdr>
    </w:div>
    <w:div w:id="18941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00EE-E7EC-44FD-BAC2-40E89CE1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4</Pages>
  <Words>871</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1379</cp:revision>
  <cp:lastPrinted>2025-09-26T02:47:00Z</cp:lastPrinted>
  <dcterms:created xsi:type="dcterms:W3CDTF">2026-02-02T04:35:00Z</dcterms:created>
  <dcterms:modified xsi:type="dcterms:W3CDTF">2026-04-24T06:32:00Z</dcterms:modified>
</cp:coreProperties>
</file>